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3B1FA" w14:textId="1AD38A4A" w:rsidR="0036272F" w:rsidRPr="000F0716" w:rsidRDefault="0036272F" w:rsidP="0036272F">
      <w:pPr>
        <w:pStyle w:val="CRCoverPage"/>
        <w:tabs>
          <w:tab w:val="right" w:pos="9639"/>
        </w:tabs>
        <w:spacing w:before="120" w:after="0"/>
        <w:rPr>
          <w:b/>
          <w:noProof/>
          <w:sz w:val="24"/>
          <w:lang w:eastAsia="zh-CN"/>
        </w:rPr>
      </w:pPr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黑体"/>
          <w:b/>
          <w:sz w:val="24"/>
          <w:szCs w:val="24"/>
        </w:rPr>
        <w:t>RAN WG3 Meeting</w:t>
      </w:r>
      <w:bookmarkEnd w:id="0"/>
      <w:bookmarkEnd w:id="1"/>
      <w:r>
        <w:rPr>
          <w:rFonts w:cs="黑体"/>
          <w:b/>
          <w:sz w:val="24"/>
          <w:szCs w:val="24"/>
        </w:rPr>
        <w:t xml:space="preserve"> </w:t>
      </w:r>
      <w:r w:rsidRPr="00E94B97">
        <w:rPr>
          <w:rFonts w:cs="黑体"/>
          <w:b/>
          <w:sz w:val="24"/>
          <w:szCs w:val="24"/>
        </w:rPr>
        <w:t>#</w:t>
      </w:r>
      <w:r>
        <w:rPr>
          <w:rFonts w:cs="黑体"/>
          <w:b/>
          <w:sz w:val="24"/>
          <w:szCs w:val="24"/>
        </w:rPr>
        <w:t>121bis</w:t>
      </w:r>
      <w:r>
        <w:rPr>
          <w:b/>
          <w:noProof/>
          <w:sz w:val="24"/>
        </w:rPr>
        <w:t xml:space="preserve">          </w:t>
      </w:r>
      <w:r>
        <w:rPr>
          <w:b/>
          <w:noProof/>
          <w:sz w:val="24"/>
        </w:rPr>
        <w:tab/>
        <w:t xml:space="preserve">          </w:t>
      </w:r>
      <w:r>
        <w:rPr>
          <w:rFonts w:eastAsia="Malgun Gothic"/>
          <w:b/>
          <w:bCs/>
          <w:sz w:val="24"/>
          <w:szCs w:val="24"/>
          <w:lang w:eastAsia="zh-CN"/>
        </w:rPr>
        <w:t>R3</w:t>
      </w:r>
      <w:r w:rsidRPr="00A01648">
        <w:rPr>
          <w:rFonts w:eastAsia="Malgun Gothic"/>
          <w:b/>
          <w:bCs/>
          <w:sz w:val="24"/>
          <w:szCs w:val="24"/>
          <w:lang w:eastAsia="zh-CN"/>
        </w:rPr>
        <w:t>-</w:t>
      </w:r>
      <w:r>
        <w:rPr>
          <w:rFonts w:eastAsia="Malgun Gothic"/>
          <w:b/>
          <w:bCs/>
          <w:sz w:val="24"/>
          <w:szCs w:val="24"/>
          <w:lang w:eastAsia="zh-CN"/>
        </w:rPr>
        <w:t>23</w:t>
      </w:r>
      <w:r w:rsidR="00F52550">
        <w:rPr>
          <w:rFonts w:eastAsia="Malgun Gothic"/>
          <w:b/>
          <w:bCs/>
          <w:sz w:val="24"/>
          <w:szCs w:val="24"/>
          <w:lang w:eastAsia="zh-CN"/>
        </w:rPr>
        <w:t>5640</w:t>
      </w:r>
    </w:p>
    <w:p w14:paraId="7366FA35" w14:textId="39AF82D6" w:rsidR="00223069" w:rsidRDefault="0036272F" w:rsidP="0036272F">
      <w:pPr>
        <w:tabs>
          <w:tab w:val="left" w:pos="1985"/>
        </w:tabs>
        <w:ind w:left="1985" w:hanging="1985"/>
        <w:rPr>
          <w:rFonts w:ascii="Arial" w:eastAsia="MS Mincho" w:hAnsi="Arial" w:cs="Arial"/>
          <w:b/>
          <w:sz w:val="24"/>
          <w:lang w:val="de-DE" w:eastAsia="zh-CN"/>
        </w:rPr>
      </w:pPr>
      <w:r w:rsidRPr="0036272F">
        <w:rPr>
          <w:rFonts w:ascii="Arial" w:hAnsi="Arial" w:cs="Arial"/>
          <w:b/>
          <w:sz w:val="24"/>
          <w:lang w:val="de-DE" w:eastAsia="zh-CN"/>
        </w:rPr>
        <w:t xml:space="preserve">Xiamen, China, </w:t>
      </w:r>
      <w:r w:rsidRPr="0036272F">
        <w:rPr>
          <w:rFonts w:ascii="Arial" w:eastAsia="MS Mincho" w:hAnsi="Arial" w:cs="Arial"/>
          <w:b/>
          <w:sz w:val="24"/>
          <w:lang w:val="de-DE" w:eastAsia="zh-CN"/>
        </w:rPr>
        <w:t>Oct 9 – Oct 13 2023</w:t>
      </w:r>
    </w:p>
    <w:p w14:paraId="2A79D445" w14:textId="77777777" w:rsidR="0036272F" w:rsidRPr="0036272F" w:rsidRDefault="0036272F" w:rsidP="0036272F">
      <w:pPr>
        <w:tabs>
          <w:tab w:val="left" w:pos="1985"/>
        </w:tabs>
        <w:ind w:left="1985" w:hanging="1985"/>
        <w:rPr>
          <w:rFonts w:ascii="Arial" w:eastAsia="Arial Unicode MS" w:hAnsi="Arial" w:cs="Arial"/>
          <w:b/>
          <w:bCs/>
          <w:szCs w:val="15"/>
          <w:lang w:eastAsia="zh-CN"/>
        </w:rPr>
      </w:pPr>
    </w:p>
    <w:p w14:paraId="53734218" w14:textId="02FB2312" w:rsidR="002E371A" w:rsidRPr="002E371A" w:rsidRDefault="002E371A" w:rsidP="002E371A">
      <w:pPr>
        <w:tabs>
          <w:tab w:val="left" w:pos="1985"/>
        </w:tabs>
        <w:ind w:left="1985" w:hanging="1985"/>
        <w:jc w:val="both"/>
        <w:rPr>
          <w:rFonts w:ascii="Arial" w:eastAsia="Arial Unicode MS" w:hAnsi="Arial" w:cs="Arial"/>
          <w:b/>
          <w:bCs/>
          <w:sz w:val="24"/>
          <w:lang w:eastAsia="zh-CN"/>
        </w:rPr>
      </w:pPr>
      <w:r w:rsidRPr="002E371A">
        <w:rPr>
          <w:rFonts w:ascii="Arial" w:eastAsia="Arial Unicode MS" w:hAnsi="Arial" w:cs="Arial"/>
          <w:b/>
          <w:bCs/>
          <w:sz w:val="24"/>
          <w:lang w:eastAsia="zh-CN"/>
        </w:rPr>
        <w:t>Agenda Item:</w:t>
      </w:r>
      <w:r w:rsidRPr="002E371A">
        <w:rPr>
          <w:rFonts w:ascii="Arial" w:eastAsia="Arial Unicode MS" w:hAnsi="Arial" w:cs="Arial"/>
          <w:b/>
          <w:bCs/>
          <w:sz w:val="24"/>
          <w:lang w:eastAsia="zh-CN"/>
        </w:rPr>
        <w:tab/>
      </w:r>
      <w:r w:rsidR="0000278B" w:rsidRPr="0000278B">
        <w:rPr>
          <w:rFonts w:ascii="Arial" w:eastAsia="Arial Unicode MS" w:hAnsi="Arial" w:cs="Arial"/>
          <w:b/>
          <w:bCs/>
          <w:sz w:val="24"/>
          <w:lang w:eastAsia="zh-CN"/>
        </w:rPr>
        <w:t>12.2.2.3</w:t>
      </w:r>
    </w:p>
    <w:p w14:paraId="07BB7BEC" w14:textId="77777777" w:rsidR="002E371A" w:rsidRPr="002E371A" w:rsidRDefault="002E371A" w:rsidP="002E371A">
      <w:pPr>
        <w:tabs>
          <w:tab w:val="left" w:pos="1985"/>
        </w:tabs>
        <w:ind w:left="1985" w:hanging="1985"/>
        <w:jc w:val="both"/>
        <w:rPr>
          <w:rFonts w:ascii="Arial" w:eastAsia="Arial Unicode MS" w:hAnsi="Arial" w:cs="Arial"/>
          <w:b/>
          <w:bCs/>
          <w:sz w:val="24"/>
          <w:lang w:eastAsia="zh-CN"/>
        </w:rPr>
      </w:pPr>
      <w:r w:rsidRPr="002E371A">
        <w:rPr>
          <w:rFonts w:ascii="Arial" w:eastAsia="Arial Unicode MS" w:hAnsi="Arial" w:cs="Arial"/>
          <w:b/>
          <w:bCs/>
          <w:sz w:val="24"/>
          <w:lang w:eastAsia="zh-CN"/>
        </w:rPr>
        <w:t>Source:</w:t>
      </w:r>
      <w:r w:rsidRPr="002E371A">
        <w:rPr>
          <w:rFonts w:ascii="Arial" w:eastAsia="Arial Unicode MS" w:hAnsi="Arial" w:cs="Arial"/>
          <w:b/>
          <w:bCs/>
          <w:sz w:val="24"/>
          <w:lang w:eastAsia="zh-CN"/>
        </w:rPr>
        <w:tab/>
        <w:t>CMCC</w:t>
      </w:r>
    </w:p>
    <w:p w14:paraId="3E8DC11C" w14:textId="78AD9F6C" w:rsidR="002E371A" w:rsidRPr="002E371A" w:rsidRDefault="002E371A" w:rsidP="002E371A">
      <w:pPr>
        <w:tabs>
          <w:tab w:val="left" w:pos="1985"/>
        </w:tabs>
        <w:ind w:left="1985" w:hanging="1985"/>
        <w:jc w:val="both"/>
        <w:rPr>
          <w:rFonts w:ascii="Arial" w:eastAsia="Arial Unicode MS" w:hAnsi="Arial" w:cs="Arial"/>
          <w:b/>
          <w:bCs/>
          <w:sz w:val="24"/>
          <w:lang w:eastAsia="zh-CN"/>
        </w:rPr>
      </w:pPr>
      <w:r w:rsidRPr="002E371A">
        <w:rPr>
          <w:rFonts w:ascii="Arial" w:eastAsia="Arial Unicode MS" w:hAnsi="Arial" w:cs="Arial"/>
          <w:b/>
          <w:bCs/>
          <w:sz w:val="24"/>
          <w:lang w:eastAsia="zh-CN"/>
        </w:rPr>
        <w:t>Title:</w:t>
      </w:r>
      <w:r w:rsidRPr="002E371A">
        <w:rPr>
          <w:rFonts w:ascii="Arial" w:eastAsia="Arial Unicode MS" w:hAnsi="Arial" w:cs="Arial"/>
          <w:b/>
          <w:bCs/>
          <w:sz w:val="24"/>
          <w:lang w:eastAsia="zh-CN"/>
        </w:rPr>
        <w:tab/>
        <w:t xml:space="preserve">Discussion on </w:t>
      </w:r>
      <w:r w:rsidR="001D7393">
        <w:rPr>
          <w:rFonts w:ascii="Arial" w:eastAsia="Arial Unicode MS" w:hAnsi="Arial" w:cs="Arial"/>
          <w:b/>
          <w:bCs/>
          <w:sz w:val="24"/>
          <w:lang w:eastAsia="zh-CN"/>
        </w:rPr>
        <w:t xml:space="preserve">reply to SA5 </w:t>
      </w:r>
      <w:r>
        <w:rPr>
          <w:rFonts w:ascii="Arial" w:eastAsia="Arial Unicode MS" w:hAnsi="Arial" w:cs="Arial"/>
          <w:b/>
          <w:bCs/>
          <w:sz w:val="24"/>
          <w:lang w:eastAsia="zh-CN"/>
        </w:rPr>
        <w:t xml:space="preserve">LS of Energy Cost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Index</w:t>
      </w:r>
    </w:p>
    <w:p w14:paraId="46AA0246" w14:textId="5F3627BC" w:rsidR="002E371A" w:rsidRPr="002E371A" w:rsidRDefault="002E371A" w:rsidP="002E371A">
      <w:pPr>
        <w:tabs>
          <w:tab w:val="left" w:pos="1985"/>
        </w:tabs>
        <w:ind w:left="1985" w:hanging="1985"/>
        <w:jc w:val="both"/>
        <w:rPr>
          <w:rFonts w:ascii="Arial" w:eastAsia="Arial Unicode MS" w:hAnsi="Arial" w:cs="Arial"/>
          <w:b/>
          <w:bCs/>
          <w:sz w:val="24"/>
          <w:lang w:eastAsia="zh-CN"/>
        </w:rPr>
      </w:pPr>
      <w:r w:rsidRPr="002E371A">
        <w:rPr>
          <w:rFonts w:ascii="Arial" w:eastAsia="Arial Unicode MS" w:hAnsi="Arial" w:cs="Arial"/>
          <w:b/>
          <w:bCs/>
          <w:sz w:val="24"/>
          <w:lang w:eastAsia="zh-CN"/>
        </w:rPr>
        <w:t>Document for:</w:t>
      </w:r>
      <w:r w:rsidRPr="002E371A">
        <w:rPr>
          <w:rFonts w:ascii="Arial" w:eastAsia="Arial Unicode MS" w:hAnsi="Arial" w:cs="Arial"/>
          <w:b/>
          <w:bCs/>
          <w:sz w:val="24"/>
          <w:lang w:eastAsia="zh-CN"/>
        </w:rPr>
        <w:tab/>
        <w:t>Discussion</w:t>
      </w:r>
    </w:p>
    <w:p w14:paraId="570457B7" w14:textId="1ACB1BBE" w:rsidR="009D46C2" w:rsidRDefault="00CF3DF4" w:rsidP="00A56836">
      <w:pPr>
        <w:pStyle w:val="1"/>
        <w:keepNext w:val="0"/>
        <w:keepLines w:val="0"/>
        <w:widowControl w:val="0"/>
        <w:numPr>
          <w:ilvl w:val="0"/>
          <w:numId w:val="38"/>
        </w:numPr>
        <w:spacing w:before="0" w:after="60"/>
        <w:ind w:left="431" w:hanging="431"/>
      </w:pPr>
      <w:r w:rsidRPr="00727D3A">
        <w:t>Introduction</w:t>
      </w:r>
    </w:p>
    <w:p w14:paraId="15EB0DCC" w14:textId="4E0AC36C" w:rsidR="00CC730D" w:rsidRDefault="00CC730D" w:rsidP="00CC730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eastAsia="zh-CN"/>
        </w:rPr>
      </w:pPr>
      <w:r>
        <w:rPr>
          <w:lang w:eastAsia="zh-CN"/>
        </w:rPr>
        <w:t>In last meeting, the SA5</w:t>
      </w:r>
      <w:r w:rsidR="00A977D4">
        <w:rPr>
          <w:lang w:eastAsia="zh-CN"/>
        </w:rPr>
        <w:t xml:space="preserve"> received and discussed </w:t>
      </w:r>
      <w:r>
        <w:rPr>
          <w:lang w:eastAsia="zh-CN"/>
        </w:rPr>
        <w:t xml:space="preserve">on </w:t>
      </w:r>
      <w:r w:rsidR="00A977D4">
        <w:rPr>
          <w:lang w:eastAsia="zh-CN"/>
        </w:rPr>
        <w:t xml:space="preserve">RAN3 </w:t>
      </w:r>
      <w:proofErr w:type="gramStart"/>
      <w:r w:rsidR="00A977D4">
        <w:rPr>
          <w:lang w:eastAsia="zh-CN"/>
        </w:rPr>
        <w:t>LS[</w:t>
      </w:r>
      <w:proofErr w:type="gramEnd"/>
      <w:r w:rsidR="00A977D4">
        <w:rPr>
          <w:lang w:eastAsia="zh-CN"/>
        </w:rPr>
        <w:t xml:space="preserve">2] </w:t>
      </w:r>
      <w:r w:rsidR="004234AF" w:rsidRPr="00A04EDB">
        <w:rPr>
          <w:rFonts w:eastAsia="Arial Unicode MS"/>
          <w:lang w:eastAsia="zh-CN"/>
        </w:rPr>
        <w:t>AI/ML for NG-RAN Energy Saving Energy Cost index</w:t>
      </w:r>
      <w:r w:rsidR="00A977D4">
        <w:rPr>
          <w:lang w:eastAsia="zh-CN"/>
        </w:rPr>
        <w:t>, then reply in LS[1]</w:t>
      </w:r>
      <w:r>
        <w:rPr>
          <w:lang w:eastAsia="zh-CN"/>
        </w:rPr>
        <w:t xml:space="preserve">. In summary, SA5 wants RAN3 to clarify on how the actual Energy Cost is obtained. The original text of </w:t>
      </w:r>
      <w:r w:rsidR="004234AF">
        <w:rPr>
          <w:lang w:eastAsia="zh-CN"/>
        </w:rPr>
        <w:t xml:space="preserve">the reply to </w:t>
      </w:r>
      <w:r>
        <w:rPr>
          <w:lang w:eastAsia="zh-CN"/>
        </w:rPr>
        <w:t>LS is shown below: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730D" w14:paraId="34F41528" w14:textId="77777777" w:rsidTr="004E6AA0">
        <w:tc>
          <w:tcPr>
            <w:tcW w:w="9631" w:type="dxa"/>
          </w:tcPr>
          <w:p w14:paraId="00D3A731" w14:textId="39873B64" w:rsidR="00CC730D" w:rsidRDefault="00CC730D" w:rsidP="00A56836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lang w:val="en-US"/>
              </w:rPr>
            </w:pPr>
            <w:r w:rsidRPr="00A56836">
              <w:rPr>
                <w:rFonts w:eastAsia="宋体"/>
              </w:rPr>
              <w:t>SA5 understanding of the problem is:</w:t>
            </w:r>
          </w:p>
          <w:p w14:paraId="52C1AA4A" w14:textId="77777777" w:rsidR="00CC730D" w:rsidRPr="00CC730D" w:rsidRDefault="00CC730D" w:rsidP="00A56836">
            <w:pPr>
              <w:numPr>
                <w:ilvl w:val="0"/>
                <w:numId w:val="37"/>
              </w:numPr>
              <w:spacing w:after="0"/>
              <w:jc w:val="both"/>
              <w:rPr>
                <w:lang w:eastAsia="en-GB"/>
              </w:rPr>
            </w:pPr>
            <w:r w:rsidRPr="00CC730D">
              <w:rPr>
                <w:lang w:eastAsia="en-GB"/>
              </w:rPr>
              <w:t>NG-RAN nodes (</w:t>
            </w:r>
            <w:proofErr w:type="gramStart"/>
            <w:r w:rsidRPr="00CC730D">
              <w:rPr>
                <w:lang w:eastAsia="en-GB"/>
              </w:rPr>
              <w:t>i.e.</w:t>
            </w:r>
            <w:proofErr w:type="gramEnd"/>
            <w:r w:rsidRPr="00CC730D">
              <w:rPr>
                <w:lang w:eastAsia="en-GB"/>
              </w:rPr>
              <w:t xml:space="preserve"> gNBs and ng-eNBs) should exchange information about their respective energy consumption. However, instead of exchanging their actual energy consumption (</w:t>
            </w:r>
            <w:proofErr w:type="gramStart"/>
            <w:r w:rsidRPr="00CC730D">
              <w:rPr>
                <w:lang w:eastAsia="en-GB"/>
              </w:rPr>
              <w:t>e.g.</w:t>
            </w:r>
            <w:proofErr w:type="gramEnd"/>
            <w:r w:rsidRPr="00CC730D">
              <w:rPr>
                <w:lang w:eastAsia="en-GB"/>
              </w:rPr>
              <w:t xml:space="preserve"> in Kw/h), RAN3 expects the actual energy consumption be converted into an ‘Energy Cost’, i.e. an index which reflects the energy consumption of the NG-RAN Nodes.</w:t>
            </w:r>
          </w:p>
          <w:p w14:paraId="4975F294" w14:textId="77777777" w:rsidR="00CC730D" w:rsidRPr="00CC730D" w:rsidRDefault="00CC730D" w:rsidP="00CC730D">
            <w:pPr>
              <w:spacing w:after="0"/>
              <w:ind w:left="720"/>
              <w:jc w:val="both"/>
              <w:rPr>
                <w:lang w:eastAsia="en-GB"/>
              </w:rPr>
            </w:pPr>
          </w:p>
          <w:p w14:paraId="4CE7EEC2" w14:textId="77777777" w:rsidR="00CC730D" w:rsidRPr="00CC730D" w:rsidRDefault="00CC730D" w:rsidP="00A56836">
            <w:pPr>
              <w:numPr>
                <w:ilvl w:val="0"/>
                <w:numId w:val="37"/>
              </w:numPr>
              <w:spacing w:after="0"/>
              <w:jc w:val="both"/>
              <w:rPr>
                <w:lang w:eastAsia="en-GB"/>
              </w:rPr>
            </w:pPr>
            <w:r w:rsidRPr="00CC730D">
              <w:rPr>
                <w:lang w:eastAsia="en-GB"/>
              </w:rPr>
              <w:t>The rule to convert the actual energy consumption of the NG-RAN nodes into the Energy Cost is provisioned via OAM into the NG-RAN nodes and is unified across the Operator’s network.</w:t>
            </w:r>
          </w:p>
          <w:p w14:paraId="6081F6BA" w14:textId="77777777" w:rsidR="00CC730D" w:rsidRDefault="00CC730D" w:rsidP="00CC730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79B4E95" w14:textId="7AEDB5A5" w:rsidR="00CC730D" w:rsidRDefault="00CC730D" w:rsidP="004E6AA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</w:rPr>
            </w:pPr>
            <w:r>
              <w:rPr>
                <w:rFonts w:eastAsia="宋体" w:hint="eastAsia"/>
              </w:rPr>
              <w:t>A</w:t>
            </w:r>
            <w:r>
              <w:rPr>
                <w:rFonts w:eastAsia="宋体"/>
              </w:rPr>
              <w:t xml:space="preserve">nd SA5 wants to get clarification on the following questions: </w:t>
            </w:r>
          </w:p>
          <w:p w14:paraId="3C226C24" w14:textId="77777777" w:rsidR="00CC730D" w:rsidRPr="00CC730D" w:rsidRDefault="00CC730D" w:rsidP="00CC730D">
            <w:pPr>
              <w:numPr>
                <w:ilvl w:val="0"/>
                <w:numId w:val="35"/>
              </w:numPr>
              <w:spacing w:after="0"/>
              <w:ind w:firstLine="0"/>
              <w:jc w:val="both"/>
              <w:rPr>
                <w:lang w:eastAsia="en-GB"/>
              </w:rPr>
            </w:pPr>
            <w:r w:rsidRPr="00CC730D">
              <w:rPr>
                <w:lang w:eastAsia="en-GB"/>
              </w:rPr>
              <w:t xml:space="preserve">Who should be responsible for defining the unified mapping rule: 3GPP / NG-RAN node vendor / Operator / Other? </w:t>
            </w:r>
          </w:p>
          <w:p w14:paraId="468FEEF7" w14:textId="2F2E2C29" w:rsidR="00CC730D" w:rsidRPr="00CC730D" w:rsidRDefault="00CC730D" w:rsidP="00CC730D">
            <w:pPr>
              <w:numPr>
                <w:ilvl w:val="0"/>
                <w:numId w:val="35"/>
              </w:numPr>
              <w:spacing w:after="0"/>
              <w:ind w:firstLine="0"/>
              <w:jc w:val="both"/>
              <w:rPr>
                <w:rFonts w:eastAsia="宋体"/>
                <w:lang w:eastAsia="en-GB"/>
              </w:rPr>
            </w:pPr>
            <w:r w:rsidRPr="00CC730D">
              <w:rPr>
                <w:lang w:eastAsia="en-GB"/>
              </w:rPr>
              <w:t>Should the calculation of the Energy Cost be based on instantaneous power consumption measurement (in W) (implying that the Energy Cost can be constantly updated) or on min/max/mean energy consumption measurements (in KwH) made over a past period (whose duration can be configured by the Operator)?</w:t>
            </w:r>
          </w:p>
          <w:p w14:paraId="1ACF4CD4" w14:textId="77777777" w:rsidR="00CC730D" w:rsidRPr="00CC730D" w:rsidRDefault="00CC730D" w:rsidP="00CC730D">
            <w:pPr>
              <w:numPr>
                <w:ilvl w:val="0"/>
                <w:numId w:val="35"/>
              </w:numPr>
              <w:spacing w:after="0"/>
              <w:ind w:firstLine="0"/>
              <w:jc w:val="both"/>
              <w:rPr>
                <w:lang w:eastAsia="en-GB"/>
              </w:rPr>
            </w:pPr>
            <w:r w:rsidRPr="00CC730D">
              <w:rPr>
                <w:lang w:eastAsia="en-GB"/>
              </w:rPr>
              <w:t>Should the Energy Cost be calculated in near-real time or non-real time (see above)?</w:t>
            </w:r>
          </w:p>
          <w:p w14:paraId="627CBA58" w14:textId="77777777" w:rsidR="00CC730D" w:rsidRDefault="00CC730D" w:rsidP="00CC730D">
            <w:pPr>
              <w:numPr>
                <w:ilvl w:val="0"/>
                <w:numId w:val="35"/>
              </w:numPr>
              <w:spacing w:after="0"/>
              <w:ind w:firstLine="0"/>
              <w:jc w:val="both"/>
              <w:rPr>
                <w:lang w:eastAsia="en-GB"/>
              </w:rPr>
            </w:pPr>
            <w:r w:rsidRPr="00CC730D">
              <w:rPr>
                <w:lang w:eastAsia="en-GB"/>
              </w:rPr>
              <w:t>What is your view on how to apply this Energy Cost concept to split NG-RAN nodes, where NG-RAN node components can be geographically distributed and/or virtualized?</w:t>
            </w:r>
          </w:p>
          <w:p w14:paraId="1B6E62C8" w14:textId="77777777" w:rsidR="00A56836" w:rsidRPr="00CC730D" w:rsidRDefault="00A56836" w:rsidP="00A56836">
            <w:pPr>
              <w:spacing w:after="0"/>
              <w:ind w:left="720"/>
              <w:jc w:val="both"/>
              <w:rPr>
                <w:lang w:eastAsia="en-GB"/>
              </w:rPr>
            </w:pPr>
          </w:p>
          <w:p w14:paraId="316619AF" w14:textId="1F2BA005" w:rsidR="00CC730D" w:rsidRPr="00CC730D" w:rsidRDefault="00CC730D" w:rsidP="004E6AA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val="en-US"/>
              </w:rPr>
            </w:pPr>
            <w:r w:rsidRPr="009B73D5">
              <w:rPr>
                <w:rFonts w:eastAsia="等线"/>
              </w:rPr>
              <w:t>SA</w:t>
            </w:r>
            <w:r>
              <w:rPr>
                <w:rFonts w:eastAsia="等线"/>
              </w:rPr>
              <w:t>5</w:t>
            </w:r>
            <w:r w:rsidRPr="009B73D5">
              <w:rPr>
                <w:rFonts w:eastAsia="等线"/>
              </w:rPr>
              <w:t xml:space="preserve"> asks RAN3 to provide feedbacks</w:t>
            </w:r>
            <w:r w:rsidRPr="009B73D5">
              <w:rPr>
                <w:rFonts w:eastAsia="等线" w:hint="eastAsia"/>
              </w:rPr>
              <w:t xml:space="preserve"> on the above </w:t>
            </w:r>
            <w:r>
              <w:rPr>
                <w:rFonts w:eastAsia="等线"/>
              </w:rPr>
              <w:t>questions</w:t>
            </w:r>
            <w:r w:rsidRPr="009B73D5">
              <w:rPr>
                <w:rFonts w:eastAsia="等线"/>
              </w:rPr>
              <w:t>.</w:t>
            </w:r>
          </w:p>
        </w:tc>
      </w:tr>
    </w:tbl>
    <w:p w14:paraId="77CF671D" w14:textId="60C898A1" w:rsidR="004234AF" w:rsidRPr="009B73D5" w:rsidRDefault="00A56836" w:rsidP="00A56836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will provide our understanding to the reply </w:t>
      </w:r>
      <w:r w:rsidR="004234AF">
        <w:rPr>
          <w:lang w:eastAsia="zh-CN"/>
        </w:rPr>
        <w:t>to</w:t>
      </w:r>
      <w:r>
        <w:rPr>
          <w:lang w:eastAsia="zh-CN"/>
        </w:rPr>
        <w:t xml:space="preserve"> SA5 on Energy Cost questions.</w:t>
      </w:r>
    </w:p>
    <w:p w14:paraId="68F7FED8" w14:textId="2BF8FE79" w:rsidR="00CC730D" w:rsidRDefault="00A56836" w:rsidP="00A56836">
      <w:pPr>
        <w:pStyle w:val="1"/>
        <w:keepNext w:val="0"/>
        <w:keepLines w:val="0"/>
        <w:widowControl w:val="0"/>
        <w:numPr>
          <w:ilvl w:val="0"/>
          <w:numId w:val="38"/>
        </w:numPr>
        <w:spacing w:before="0" w:after="60"/>
        <w:ind w:left="431" w:hanging="431"/>
      </w:pPr>
      <w:r>
        <w:t>Discussion</w:t>
      </w:r>
    </w:p>
    <w:p w14:paraId="5853610C" w14:textId="0A24BF65" w:rsidR="00D12D9A" w:rsidRPr="009E509B" w:rsidRDefault="009E509B" w:rsidP="009E509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Arial Unicode MS"/>
        </w:rPr>
      </w:pPr>
      <w:r w:rsidRPr="009E509B">
        <w:rPr>
          <w:rFonts w:eastAsia="Arial Unicode MS"/>
        </w:rPr>
        <w:t xml:space="preserve">After last meeting’s discussion, SA5 has the following understanding of RAN3 </w:t>
      </w:r>
      <w:proofErr w:type="gramStart"/>
      <w:r w:rsidRPr="009E509B">
        <w:rPr>
          <w:rFonts w:eastAsia="Arial Unicode MS"/>
        </w:rPr>
        <w:t>LS[</w:t>
      </w:r>
      <w:proofErr w:type="gramEnd"/>
      <w:r w:rsidRPr="009E509B">
        <w:rPr>
          <w:rFonts w:eastAsia="Arial Unicode MS"/>
        </w:rPr>
        <w:t>2] on AI/ML for NG-RAN Energy Saving Energy Cost index:</w:t>
      </w:r>
    </w:p>
    <w:p w14:paraId="669A051B" w14:textId="791BF85F" w:rsidR="005C5CF0" w:rsidRPr="009E509B" w:rsidRDefault="00D12D9A" w:rsidP="009E509B">
      <w:pPr>
        <w:pStyle w:val="af1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Arial Unicode MS"/>
        </w:rPr>
      </w:pPr>
      <w:r w:rsidRPr="009E509B">
        <w:rPr>
          <w:rFonts w:eastAsia="Arial Unicode MS"/>
        </w:rPr>
        <w:t>NG-RAN nodes (</w:t>
      </w:r>
      <w:proofErr w:type="gramStart"/>
      <w:r w:rsidRPr="009E509B">
        <w:rPr>
          <w:rFonts w:eastAsia="Arial Unicode MS"/>
        </w:rPr>
        <w:t>i.e.</w:t>
      </w:r>
      <w:proofErr w:type="gramEnd"/>
      <w:r w:rsidRPr="009E509B">
        <w:rPr>
          <w:rFonts w:eastAsia="Arial Unicode MS"/>
        </w:rPr>
        <w:t xml:space="preserve"> gNBs and ng-eNBs) should exchange information about their respective energy consumption. However, instead of exchanging their actual energy consumption (</w:t>
      </w:r>
      <w:proofErr w:type="gramStart"/>
      <w:r w:rsidRPr="009E509B">
        <w:rPr>
          <w:rFonts w:eastAsia="Arial Unicode MS"/>
        </w:rPr>
        <w:t>e.g.</w:t>
      </w:r>
      <w:proofErr w:type="gramEnd"/>
      <w:r w:rsidRPr="009E509B">
        <w:rPr>
          <w:rFonts w:eastAsia="Arial Unicode MS"/>
        </w:rPr>
        <w:t xml:space="preserve"> in Kw/h), RAN3 expects the actual energy consumption be converted into an ‘Energy Cost’, i.e. an index which reflects the energy consumption of the NG-RAN Nodes.</w:t>
      </w:r>
    </w:p>
    <w:p w14:paraId="3DC2D106" w14:textId="77777777" w:rsidR="00857C1E" w:rsidRPr="009E509B" w:rsidRDefault="005C5CF0" w:rsidP="009E509B">
      <w:pPr>
        <w:pStyle w:val="af1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Arial Unicode MS"/>
        </w:rPr>
      </w:pPr>
      <w:r w:rsidRPr="009E509B">
        <w:rPr>
          <w:rFonts w:eastAsia="Arial Unicode MS"/>
        </w:rPr>
        <w:t xml:space="preserve">The rule </w:t>
      </w:r>
      <w:r w:rsidR="00E95FBC" w:rsidRPr="009E509B">
        <w:rPr>
          <w:rFonts w:eastAsia="Arial Unicode MS"/>
        </w:rPr>
        <w:t>to convert</w:t>
      </w:r>
      <w:r w:rsidRPr="009E509B">
        <w:rPr>
          <w:rFonts w:eastAsia="Arial Unicode MS"/>
        </w:rPr>
        <w:t xml:space="preserve"> the actual energy consumption of the NG-RAN nodes </w:t>
      </w:r>
      <w:r w:rsidR="00E95FBC" w:rsidRPr="009E509B">
        <w:rPr>
          <w:rFonts w:eastAsia="Arial Unicode MS"/>
        </w:rPr>
        <w:t>into</w:t>
      </w:r>
      <w:r w:rsidRPr="009E509B">
        <w:rPr>
          <w:rFonts w:eastAsia="Arial Unicode MS"/>
        </w:rPr>
        <w:t xml:space="preserve"> the Energy Cost is provisioned </w:t>
      </w:r>
      <w:r w:rsidR="00E95FBC" w:rsidRPr="009E509B">
        <w:rPr>
          <w:rFonts w:eastAsia="Arial Unicode MS"/>
        </w:rPr>
        <w:t>via</w:t>
      </w:r>
      <w:r w:rsidRPr="009E509B">
        <w:rPr>
          <w:rFonts w:eastAsia="Arial Unicode MS"/>
        </w:rPr>
        <w:t xml:space="preserve"> OAM into the NG-RAN nodes</w:t>
      </w:r>
      <w:r w:rsidR="00E95FBC" w:rsidRPr="009E509B">
        <w:rPr>
          <w:rFonts w:eastAsia="Arial Unicode MS"/>
        </w:rPr>
        <w:t xml:space="preserve"> and is unified across the Operator’s network</w:t>
      </w:r>
      <w:r w:rsidRPr="009E509B">
        <w:rPr>
          <w:rFonts w:eastAsia="Arial Unicode MS"/>
        </w:rPr>
        <w:t>.</w:t>
      </w:r>
    </w:p>
    <w:p w14:paraId="75D9A273" w14:textId="59CBB8BD" w:rsidR="001B31D5" w:rsidRPr="00C51A68" w:rsidRDefault="009E509B" w:rsidP="009E509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Arial Unicode MS"/>
        </w:rPr>
      </w:pPr>
      <w:r w:rsidRPr="00C51A68">
        <w:rPr>
          <w:rFonts w:eastAsia="Arial Unicode MS"/>
        </w:rPr>
        <w:t xml:space="preserve">According to </w:t>
      </w:r>
      <w:r w:rsidR="00C51A68" w:rsidRPr="00C51A68">
        <w:rPr>
          <w:rFonts w:eastAsia="Arial Unicode MS"/>
        </w:rPr>
        <w:t xml:space="preserve">the meeting minutes of </w:t>
      </w:r>
      <w:r w:rsidRPr="00C51A68">
        <w:rPr>
          <w:rFonts w:eastAsia="Arial Unicode MS"/>
        </w:rPr>
        <w:t xml:space="preserve">RAN3 </w:t>
      </w:r>
      <w:r w:rsidR="00464F95" w:rsidRPr="00C51A68">
        <w:rPr>
          <w:rFonts w:eastAsia="Arial Unicode MS"/>
        </w:rPr>
        <w:t>#119</w:t>
      </w:r>
      <w:r w:rsidR="00C51A68" w:rsidRPr="00C51A68">
        <w:rPr>
          <w:rFonts w:eastAsia="Arial Unicode MS"/>
        </w:rPr>
        <w:t>-bise</w:t>
      </w:r>
      <w:r w:rsidR="00464F95" w:rsidRPr="00C51A68">
        <w:rPr>
          <w:rFonts w:eastAsia="Arial Unicode MS"/>
        </w:rPr>
        <w:t xml:space="preserve"> meeting</w:t>
      </w:r>
      <w:r w:rsidR="00C51A68" w:rsidRPr="00C51A68">
        <w:rPr>
          <w:rFonts w:eastAsia="Arial Unicode MS"/>
        </w:rPr>
        <w:t xml:space="preserve">: </w:t>
      </w:r>
      <w:r w:rsidR="00464F95" w:rsidRPr="00C51A68">
        <w:rPr>
          <w:rFonts w:eastAsia="Arial Unicode MS"/>
        </w:rPr>
        <w:t xml:space="preserve"> </w:t>
      </w:r>
    </w:p>
    <w:p w14:paraId="51A1D8B6" w14:textId="77777777" w:rsidR="006C12C4" w:rsidRPr="00C51A68" w:rsidRDefault="006C12C4" w:rsidP="00C51A68">
      <w:pPr>
        <w:rPr>
          <w:rFonts w:ascii="Calibri" w:hAnsi="Calibri" w:cs="Calibri"/>
          <w:i/>
          <w:iCs/>
          <w:color w:val="00B050"/>
          <w:kern w:val="2"/>
          <w:sz w:val="18"/>
          <w:szCs w:val="18"/>
        </w:rPr>
      </w:pPr>
      <w:r w:rsidRPr="00C51A68">
        <w:rPr>
          <w:rFonts w:ascii="Calibri" w:hAnsi="Calibri" w:cs="Calibri"/>
          <w:i/>
          <w:iCs/>
          <w:color w:val="00B050"/>
          <w:kern w:val="2"/>
          <w:sz w:val="18"/>
          <w:szCs w:val="18"/>
        </w:rPr>
        <w:t xml:space="preserve">WA: </w:t>
      </w:r>
      <w:r w:rsidRPr="00C51A68">
        <w:rPr>
          <w:rFonts w:ascii="Calibri" w:hAnsi="Calibri" w:cs="Calibri" w:hint="eastAsia"/>
          <w:i/>
          <w:iCs/>
          <w:color w:val="00B050"/>
          <w:kern w:val="2"/>
          <w:sz w:val="18"/>
          <w:szCs w:val="18"/>
        </w:rPr>
        <w:t>If the Energy Cost is encoded as an index (</w:t>
      </w:r>
      <w:proofErr w:type="gramStart"/>
      <w:r w:rsidRPr="00C51A68">
        <w:rPr>
          <w:rFonts w:ascii="Calibri" w:hAnsi="Calibri" w:cs="Calibri" w:hint="eastAsia"/>
          <w:i/>
          <w:iCs/>
          <w:color w:val="00B050"/>
          <w:kern w:val="2"/>
          <w:sz w:val="18"/>
          <w:szCs w:val="18"/>
        </w:rPr>
        <w:t>0, ..</w:t>
      </w:r>
      <w:proofErr w:type="gramEnd"/>
      <w:r w:rsidRPr="00C51A68">
        <w:rPr>
          <w:rFonts w:ascii="Calibri" w:hAnsi="Calibri" w:cs="Calibri" w:hint="eastAsia"/>
          <w:i/>
          <w:iCs/>
          <w:color w:val="00B050"/>
          <w:kern w:val="2"/>
          <w:sz w:val="18"/>
          <w:szCs w:val="18"/>
        </w:rPr>
        <w:t>Max), representing energy consumption on a linear scale, it is agreed that the OAM configures rules to a NG-RAN node to determine how to normalize the values of the EC.</w:t>
      </w:r>
      <w:r w:rsidRPr="00C51A68">
        <w:rPr>
          <w:rFonts w:ascii="Calibri" w:hAnsi="Calibri" w:cs="Calibri"/>
          <w:i/>
          <w:iCs/>
          <w:color w:val="00B050"/>
          <w:kern w:val="2"/>
          <w:sz w:val="18"/>
          <w:szCs w:val="18"/>
        </w:rPr>
        <w:t xml:space="preserve"> </w:t>
      </w:r>
      <w:r w:rsidRPr="00C51A68">
        <w:rPr>
          <w:rFonts w:ascii="Calibri" w:hAnsi="Calibri" w:cs="Calibri" w:hint="eastAsia"/>
          <w:i/>
          <w:iCs/>
          <w:color w:val="00B050"/>
          <w:kern w:val="2"/>
          <w:sz w:val="18"/>
          <w:szCs w:val="18"/>
        </w:rPr>
        <w:t>The rules shall be the same at least for all neighboring NG-RAN nodes within the area where a request on EC reporting is triggered by a source NG-RAN node.</w:t>
      </w:r>
    </w:p>
    <w:p w14:paraId="7910AC22" w14:textId="03F9B554" w:rsidR="00464F95" w:rsidRPr="00C51A68" w:rsidRDefault="006C12C4" w:rsidP="009E509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Arial Unicode MS"/>
        </w:rPr>
      </w:pPr>
      <w:r w:rsidRPr="00C51A68">
        <w:rPr>
          <w:rFonts w:eastAsia="Arial Unicode MS"/>
        </w:rPr>
        <w:t xml:space="preserve">And in RAN3 #120, </w:t>
      </w:r>
      <w:r w:rsidR="0023472D">
        <w:rPr>
          <w:rFonts w:eastAsia="Arial Unicode MS"/>
        </w:rPr>
        <w:t>it has been agreed that</w:t>
      </w:r>
      <w:r w:rsidRPr="00C51A68">
        <w:rPr>
          <w:rFonts w:eastAsia="Arial Unicode MS"/>
        </w:rPr>
        <w:t>:</w:t>
      </w:r>
    </w:p>
    <w:p w14:paraId="350499F9" w14:textId="1DB85E8F" w:rsidR="006C12C4" w:rsidRPr="00C51A68" w:rsidRDefault="006C12C4" w:rsidP="00C51A68">
      <w:pPr>
        <w:rPr>
          <w:rFonts w:ascii="Calibri" w:hAnsi="Calibri" w:cs="Calibri"/>
          <w:i/>
          <w:iCs/>
          <w:color w:val="00B050"/>
          <w:kern w:val="2"/>
        </w:rPr>
      </w:pPr>
      <w:r w:rsidRPr="00C51A68">
        <w:rPr>
          <w:rFonts w:ascii="Calibri" w:hAnsi="Calibri" w:cs="Calibri"/>
          <w:i/>
          <w:iCs/>
          <w:color w:val="00B050"/>
          <w:kern w:val="2"/>
        </w:rPr>
        <w:t xml:space="preserve">EC is represented as an index, which should be normalized and defined by OAM. </w:t>
      </w:r>
      <w:r w:rsidRPr="00C51A68">
        <w:rPr>
          <w:rFonts w:ascii="Calibri" w:hAnsi="Calibri" w:cs="Calibri" w:hint="eastAsia"/>
          <w:i/>
          <w:iCs/>
          <w:color w:val="00B050"/>
          <w:kern w:val="2"/>
        </w:rPr>
        <w:t>T</w:t>
      </w:r>
      <w:r w:rsidRPr="00C51A68">
        <w:rPr>
          <w:rFonts w:ascii="Calibri" w:hAnsi="Calibri" w:cs="Calibri"/>
          <w:i/>
          <w:iCs/>
          <w:color w:val="00B050"/>
          <w:kern w:val="2"/>
        </w:rPr>
        <w:t xml:space="preserve">he index value could be encoded as an integer from 0 to a maximum. The maximum value should guarantee </w:t>
      </w:r>
      <w:r w:rsidRPr="00C51A68">
        <w:rPr>
          <w:rFonts w:ascii="Calibri" w:hAnsi="Calibri" w:cs="Calibri" w:hint="eastAsia"/>
          <w:i/>
          <w:iCs/>
          <w:color w:val="00B050"/>
          <w:kern w:val="2"/>
        </w:rPr>
        <w:t>enough</w:t>
      </w:r>
      <w:r w:rsidRPr="00C51A68">
        <w:rPr>
          <w:rFonts w:ascii="Calibri" w:hAnsi="Calibri" w:cs="Calibri"/>
          <w:i/>
          <w:iCs/>
          <w:color w:val="00B050"/>
          <w:kern w:val="2"/>
        </w:rPr>
        <w:t xml:space="preserve"> accuracy. </w:t>
      </w:r>
    </w:p>
    <w:p w14:paraId="4E4720B7" w14:textId="4D4DF74C" w:rsidR="00464F95" w:rsidRPr="009E509B" w:rsidRDefault="00464F95" w:rsidP="009E509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1: SA5’s understanding of RAN3 </w:t>
      </w:r>
      <w:proofErr w:type="gramStart"/>
      <w:r>
        <w:rPr>
          <w:b/>
          <w:bCs/>
          <w:lang w:eastAsia="zh-CN"/>
        </w:rPr>
        <w:t>LS[</w:t>
      </w:r>
      <w:proofErr w:type="gramEnd"/>
      <w:r>
        <w:rPr>
          <w:b/>
          <w:bCs/>
          <w:lang w:eastAsia="zh-CN"/>
        </w:rPr>
        <w:t xml:space="preserve">2] is correct. </w:t>
      </w:r>
    </w:p>
    <w:p w14:paraId="30F753BA" w14:textId="0B580E09" w:rsidR="00464F95" w:rsidRPr="00464F95" w:rsidRDefault="00464F95" w:rsidP="00464F9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Arial Unicode MS"/>
        </w:rPr>
      </w:pPr>
      <w:r w:rsidRPr="00464F95">
        <w:rPr>
          <w:rFonts w:eastAsia="Arial Unicode MS" w:hint="eastAsia"/>
        </w:rPr>
        <w:t>B</w:t>
      </w:r>
      <w:r w:rsidRPr="00464F95">
        <w:rPr>
          <w:rFonts w:eastAsia="Arial Unicode MS"/>
        </w:rPr>
        <w:t xml:space="preserve">ased on this understanding, SA5 has discussed and needs the clarifications on the following questions: </w:t>
      </w:r>
    </w:p>
    <w:p w14:paraId="1D460A20" w14:textId="7C0CBEC9" w:rsidR="00C51A68" w:rsidRPr="00C51A68" w:rsidRDefault="00B42808" w:rsidP="00C51A68">
      <w:pPr>
        <w:pStyle w:val="af1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Arial Unicode MS"/>
        </w:rPr>
      </w:pPr>
      <w:r w:rsidRPr="00464F95">
        <w:rPr>
          <w:rFonts w:eastAsia="Arial Unicode MS"/>
        </w:rPr>
        <w:lastRenderedPageBreak/>
        <w:t>W</w:t>
      </w:r>
      <w:r w:rsidR="00D5380C" w:rsidRPr="00464F95">
        <w:rPr>
          <w:rFonts w:eastAsia="Arial Unicode MS"/>
        </w:rPr>
        <w:t xml:space="preserve">ho should be responsible </w:t>
      </w:r>
      <w:r w:rsidR="00C65D24" w:rsidRPr="00464F95">
        <w:rPr>
          <w:rFonts w:eastAsia="Arial Unicode MS"/>
        </w:rPr>
        <w:t>for</w:t>
      </w:r>
      <w:r w:rsidR="00D5380C" w:rsidRPr="00464F95">
        <w:rPr>
          <w:rFonts w:eastAsia="Arial Unicode MS"/>
        </w:rPr>
        <w:t xml:space="preserve"> </w:t>
      </w:r>
      <w:r w:rsidRPr="00464F95">
        <w:rPr>
          <w:rFonts w:eastAsia="Arial Unicode MS"/>
        </w:rPr>
        <w:t>defin</w:t>
      </w:r>
      <w:r w:rsidR="00C65D24" w:rsidRPr="00464F95">
        <w:rPr>
          <w:rFonts w:eastAsia="Arial Unicode MS"/>
        </w:rPr>
        <w:t>ing</w:t>
      </w:r>
      <w:r w:rsidRPr="00464F95">
        <w:rPr>
          <w:rFonts w:eastAsia="Arial Unicode MS"/>
        </w:rPr>
        <w:t xml:space="preserve"> the unified mapping rule: 3GPP / NG-RAN node vendor / Operator / Other? </w:t>
      </w:r>
    </w:p>
    <w:p w14:paraId="04341C0C" w14:textId="6AB3AAB6" w:rsidR="00C51A68" w:rsidRPr="00C51A68" w:rsidRDefault="00C51A68" w:rsidP="00C51A6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>I</w:t>
      </w:r>
      <w:r>
        <w:rPr>
          <w:rFonts w:eastAsia="Arial Unicode MS"/>
          <w:lang w:eastAsia="zh-CN"/>
        </w:rPr>
        <w:t>t has been agreed in RAN3 #119 that the OAM configures rules to a NG-RAN no</w:t>
      </w:r>
      <w:r w:rsidR="004234AF">
        <w:rPr>
          <w:rFonts w:eastAsia="Arial Unicode MS"/>
          <w:lang w:eastAsia="zh-CN"/>
        </w:rPr>
        <w:t>d</w:t>
      </w:r>
      <w:r>
        <w:rPr>
          <w:rFonts w:eastAsia="Arial Unicode MS"/>
          <w:lang w:eastAsia="zh-CN"/>
        </w:rPr>
        <w:t xml:space="preserve">e to determine how to normalize the values of the EC. </w:t>
      </w:r>
      <w:r w:rsidRPr="00C51A68">
        <w:rPr>
          <w:rFonts w:eastAsia="Arial Unicode MS" w:hint="eastAsia"/>
          <w:lang w:eastAsia="zh-CN"/>
        </w:rPr>
        <w:t>The rules shall be the same at least for all neighboring NG-RAN nodes within the area where a request on EC reporting is triggered by a source NG-RAN node.</w:t>
      </w:r>
    </w:p>
    <w:p w14:paraId="2933E9C7" w14:textId="5B11DD29" w:rsidR="00464F95" w:rsidRDefault="00C51A68" w:rsidP="00C51A68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>
        <w:rPr>
          <w:rFonts w:eastAsia="Arial Unicode MS"/>
          <w:lang w:eastAsia="zh-CN"/>
        </w:rPr>
        <w:t xml:space="preserve">As we sent out the LS to SA5: </w:t>
      </w:r>
      <w:r w:rsidRPr="00EA31F0">
        <w:t>it is required that NG-RAN nodes are configured with a unified rule to map the Energy Cost value of NG-RAN node to a measurement of consumed energy ensuring normalization of the exchanged Energy Cost information</w:t>
      </w:r>
      <w:r>
        <w:t xml:space="preserve">. It is clear in the LS that 3GPP SA5 should be responsible for defining the unified mapping rule. </w:t>
      </w:r>
    </w:p>
    <w:p w14:paraId="33131616" w14:textId="6BF44FE0" w:rsidR="004234AF" w:rsidRPr="00C51A68" w:rsidRDefault="004234AF" w:rsidP="00C51A6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Arial Unicode MS"/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o obviously, the unified mapping rule should be defined by 3GPP. </w:t>
      </w:r>
    </w:p>
    <w:p w14:paraId="16D6039F" w14:textId="73B2B8C8" w:rsidR="00464F95" w:rsidRPr="009E509B" w:rsidRDefault="00464F95" w:rsidP="00464F9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1: </w:t>
      </w:r>
      <w:r w:rsidR="004234AF">
        <w:rPr>
          <w:b/>
          <w:bCs/>
          <w:lang w:eastAsia="zh-CN"/>
        </w:rPr>
        <w:t xml:space="preserve">The unified mapping rule should be defined by 3GPP SA5, while using this mapping rule, </w:t>
      </w:r>
      <w:r w:rsidR="00C51A68">
        <w:rPr>
          <w:b/>
          <w:bCs/>
          <w:lang w:eastAsia="zh-CN"/>
        </w:rPr>
        <w:t xml:space="preserve">Energy Cost index should be normalized and </w:t>
      </w:r>
      <w:r w:rsidR="008629CE">
        <w:rPr>
          <w:rFonts w:hint="eastAsia"/>
          <w:b/>
          <w:bCs/>
          <w:lang w:eastAsia="zh-CN"/>
        </w:rPr>
        <w:t>configured</w:t>
      </w:r>
      <w:r w:rsidR="008629CE">
        <w:rPr>
          <w:b/>
          <w:bCs/>
          <w:lang w:eastAsia="zh-CN"/>
        </w:rPr>
        <w:t xml:space="preserve"> </w:t>
      </w:r>
      <w:r w:rsidR="00C51A68">
        <w:rPr>
          <w:b/>
          <w:bCs/>
          <w:lang w:eastAsia="zh-CN"/>
        </w:rPr>
        <w:t>by OAM</w:t>
      </w:r>
      <w:r w:rsidR="004234AF">
        <w:rPr>
          <w:b/>
          <w:bCs/>
          <w:lang w:eastAsia="zh-CN"/>
        </w:rPr>
        <w:t>.</w:t>
      </w:r>
    </w:p>
    <w:p w14:paraId="4E775DA4" w14:textId="4910EBD3" w:rsidR="0065631D" w:rsidRDefault="0065631D" w:rsidP="00464F95">
      <w:pPr>
        <w:pStyle w:val="af1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Arial Unicode MS"/>
        </w:rPr>
      </w:pPr>
      <w:r w:rsidRPr="00464F95">
        <w:rPr>
          <w:rFonts w:eastAsia="Arial Unicode MS"/>
        </w:rPr>
        <w:t xml:space="preserve">Should the calculation of the Energy Cost be based on instantaneous power consumption measurement (in W) (implying that the Energy Cost can be constantly updated) or on </w:t>
      </w:r>
      <w:r w:rsidR="00183629" w:rsidRPr="00464F95">
        <w:rPr>
          <w:rFonts w:eastAsia="Arial Unicode MS"/>
        </w:rPr>
        <w:t xml:space="preserve">min/max/mean </w:t>
      </w:r>
      <w:r w:rsidRPr="00464F95">
        <w:rPr>
          <w:rFonts w:eastAsia="Arial Unicode MS"/>
        </w:rPr>
        <w:t>energy consumption measurements (in KwH) made over a past period (whose duration can be configured by the Operator)?</w:t>
      </w:r>
    </w:p>
    <w:p w14:paraId="6A937004" w14:textId="1564FF3F" w:rsidR="00A14CD2" w:rsidRDefault="00A14CD2" w:rsidP="00885AE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>T</w:t>
      </w:r>
      <w:r>
        <w:rPr>
          <w:rFonts w:eastAsia="Arial Unicode MS"/>
          <w:lang w:eastAsia="zh-CN"/>
        </w:rPr>
        <w:t>o save energy cost and maintain a good energy efficiency, it is expected to reduce the power consumption in a long time. The instantaneous power consumption can’t be accurate and provide enough feedback for A</w:t>
      </w:r>
      <w:r>
        <w:rPr>
          <w:rFonts w:eastAsia="Arial Unicode MS" w:hint="eastAsia"/>
          <w:lang w:eastAsia="zh-CN"/>
        </w:rPr>
        <w:t>I/ML.</w:t>
      </w:r>
      <w:r>
        <w:rPr>
          <w:rFonts w:eastAsia="Arial Unicode MS"/>
          <w:lang w:eastAsia="zh-CN"/>
        </w:rPr>
        <w:t xml:space="preserve"> The training and inference model need the average power consumption over a specific past time period. </w:t>
      </w:r>
    </w:p>
    <w:p w14:paraId="1E2FFD12" w14:textId="2B7BFD08" w:rsidR="00A14CD2" w:rsidRDefault="00464F95" w:rsidP="00464F9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  <w:lang w:eastAsia="zh-CN"/>
        </w:rPr>
      </w:pPr>
      <w:r>
        <w:rPr>
          <w:b/>
          <w:bCs/>
          <w:lang w:eastAsia="zh-CN"/>
        </w:rPr>
        <w:t>Proposal 2</w:t>
      </w:r>
      <w:r w:rsidRPr="00464F95">
        <w:rPr>
          <w:b/>
          <w:bCs/>
          <w:lang w:eastAsia="zh-CN"/>
        </w:rPr>
        <w:t>:</w:t>
      </w:r>
      <w:r w:rsidR="008536A8" w:rsidRPr="008536A8">
        <w:rPr>
          <w:rFonts w:hint="eastAsia"/>
          <w:b/>
          <w:bCs/>
          <w:lang w:eastAsia="zh-CN"/>
        </w:rPr>
        <w:t xml:space="preserve"> </w:t>
      </w:r>
      <w:r w:rsidR="008536A8" w:rsidRPr="008536A8">
        <w:rPr>
          <w:b/>
          <w:bCs/>
          <w:lang w:eastAsia="zh-CN"/>
        </w:rPr>
        <w:t xml:space="preserve">The calculation of the Energy Cost is </w:t>
      </w:r>
      <w:r w:rsidR="00772DD5" w:rsidRPr="008536A8">
        <w:rPr>
          <w:rFonts w:hint="eastAsia"/>
          <w:b/>
          <w:bCs/>
          <w:lang w:eastAsia="zh-CN"/>
        </w:rPr>
        <w:t>based</w:t>
      </w:r>
      <w:r w:rsidR="00772DD5" w:rsidRPr="008536A8">
        <w:rPr>
          <w:b/>
          <w:bCs/>
          <w:lang w:eastAsia="zh-CN"/>
        </w:rPr>
        <w:t xml:space="preserve"> on </w:t>
      </w:r>
      <w:r w:rsidR="008629CE">
        <w:rPr>
          <w:b/>
          <w:bCs/>
          <w:lang w:eastAsia="zh-CN"/>
        </w:rPr>
        <w:t>the average</w:t>
      </w:r>
      <w:r w:rsidR="00772DD5" w:rsidRPr="008536A8">
        <w:rPr>
          <w:b/>
          <w:bCs/>
          <w:lang w:eastAsia="zh-CN"/>
        </w:rPr>
        <w:t xml:space="preserve"> power consumption</w:t>
      </w:r>
      <w:r w:rsidR="008536A8" w:rsidRPr="008536A8">
        <w:rPr>
          <w:b/>
          <w:bCs/>
          <w:lang w:eastAsia="zh-CN"/>
        </w:rPr>
        <w:t xml:space="preserve"> measurement (in W)</w:t>
      </w:r>
      <w:r w:rsidR="008629CE">
        <w:rPr>
          <w:b/>
          <w:bCs/>
          <w:lang w:eastAsia="zh-CN"/>
        </w:rPr>
        <w:t xml:space="preserve"> over a time duration</w:t>
      </w:r>
      <w:r w:rsidR="008536A8" w:rsidRPr="008536A8">
        <w:rPr>
          <w:b/>
          <w:bCs/>
          <w:lang w:eastAsia="zh-CN"/>
        </w:rPr>
        <w:t>.</w:t>
      </w:r>
      <w:r w:rsidR="008629CE">
        <w:rPr>
          <w:b/>
          <w:bCs/>
          <w:lang w:eastAsia="zh-CN"/>
        </w:rPr>
        <w:t xml:space="preserve"> </w:t>
      </w:r>
    </w:p>
    <w:p w14:paraId="4302C19C" w14:textId="6C522EE3" w:rsidR="00A14CD2" w:rsidRDefault="00C0312D" w:rsidP="00A14CD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Arial Unicode MS"/>
          <w:lang w:eastAsia="zh-CN"/>
        </w:rPr>
      </w:pPr>
      <w:proofErr w:type="gramStart"/>
      <w:r>
        <w:rPr>
          <w:rFonts w:eastAsia="Arial Unicode MS"/>
          <w:lang w:eastAsia="zh-CN"/>
        </w:rPr>
        <w:t>However</w:t>
      </w:r>
      <w:proofErr w:type="gramEnd"/>
      <w:r>
        <w:rPr>
          <w:rFonts w:eastAsia="Arial Unicode MS"/>
          <w:lang w:eastAsia="zh-CN"/>
        </w:rPr>
        <w:t xml:space="preserve"> i</w:t>
      </w:r>
      <w:r w:rsidR="00A14CD2">
        <w:rPr>
          <w:rFonts w:eastAsia="Arial Unicode MS"/>
          <w:lang w:eastAsia="zh-CN"/>
        </w:rPr>
        <w:t>n RAN3 #121, it has been agreed that:</w:t>
      </w:r>
    </w:p>
    <w:p w14:paraId="5BCA472D" w14:textId="77777777" w:rsidR="00A14CD2" w:rsidRPr="00885AE7" w:rsidRDefault="00A14CD2" w:rsidP="00A14CD2">
      <w:pPr>
        <w:rPr>
          <w:rFonts w:ascii="Calibri" w:hAnsi="Calibri" w:cs="Calibri"/>
          <w:i/>
          <w:iCs/>
          <w:color w:val="00B050"/>
          <w:kern w:val="2"/>
        </w:rPr>
      </w:pPr>
      <w:r w:rsidRPr="00885AE7">
        <w:rPr>
          <w:rFonts w:ascii="Calibri" w:hAnsi="Calibri" w:cs="Calibri"/>
          <w:i/>
          <w:iCs/>
          <w:color w:val="00B050"/>
          <w:kern w:val="2"/>
        </w:rPr>
        <w:t>I</w:t>
      </w:r>
      <w:r w:rsidRPr="00885AE7">
        <w:rPr>
          <w:rFonts w:ascii="Calibri" w:hAnsi="Calibri" w:cs="Calibri" w:hint="eastAsia"/>
          <w:i/>
          <w:iCs/>
          <w:color w:val="00B050"/>
          <w:kern w:val="2"/>
        </w:rPr>
        <w:t>ntroducing the time interval in the case of one-time reporting and periodic reporting</w:t>
      </w:r>
      <w:r w:rsidRPr="00885AE7">
        <w:rPr>
          <w:rFonts w:ascii="Calibri" w:hAnsi="Calibri" w:cs="Calibri"/>
          <w:i/>
          <w:iCs/>
          <w:color w:val="00B050"/>
          <w:kern w:val="2"/>
        </w:rPr>
        <w:t xml:space="preserve"> is not pursued in R18</w:t>
      </w:r>
      <w:r w:rsidRPr="00885AE7">
        <w:rPr>
          <w:rFonts w:ascii="Calibri" w:hAnsi="Calibri" w:cs="Calibri" w:hint="eastAsia"/>
          <w:i/>
          <w:iCs/>
          <w:color w:val="00B050"/>
          <w:kern w:val="2"/>
        </w:rPr>
        <w:t>.</w:t>
      </w:r>
    </w:p>
    <w:p w14:paraId="21B54AC9" w14:textId="1F7D344E" w:rsidR="00A14CD2" w:rsidRPr="00A14CD2" w:rsidRDefault="00A14CD2" w:rsidP="00464F9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>A</w:t>
      </w:r>
      <w:r>
        <w:rPr>
          <w:rFonts w:eastAsia="Arial Unicode MS"/>
          <w:lang w:eastAsia="zh-CN"/>
        </w:rPr>
        <w:t xml:space="preserve">nd for Energy Saving use case, how to introduce a duration to calculate the min/max/mean energy consumption is never discussed, so we suggest </w:t>
      </w:r>
      <w:r w:rsidR="00C0312D">
        <w:rPr>
          <w:rFonts w:eastAsia="Arial Unicode MS"/>
          <w:lang w:eastAsia="zh-CN"/>
        </w:rPr>
        <w:t xml:space="preserve">this topic should be discussed </w:t>
      </w:r>
      <w:r>
        <w:rPr>
          <w:rFonts w:eastAsia="Arial Unicode MS"/>
          <w:lang w:eastAsia="zh-CN"/>
        </w:rPr>
        <w:t>in this meeting.</w:t>
      </w:r>
    </w:p>
    <w:p w14:paraId="66355093" w14:textId="738A857C" w:rsidR="00772DD5" w:rsidRDefault="00A14CD2" w:rsidP="00464F9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3: </w:t>
      </w:r>
      <w:r w:rsidR="008629CE">
        <w:rPr>
          <w:b/>
          <w:bCs/>
          <w:lang w:eastAsia="zh-CN"/>
        </w:rPr>
        <w:t xml:space="preserve">The time duration </w:t>
      </w:r>
      <w:r w:rsidR="00C0312D">
        <w:rPr>
          <w:b/>
          <w:bCs/>
          <w:lang w:eastAsia="zh-CN"/>
        </w:rPr>
        <w:t xml:space="preserve">to calculate the average power consumption </w:t>
      </w:r>
      <w:r w:rsidR="008629CE">
        <w:rPr>
          <w:b/>
          <w:bCs/>
          <w:lang w:eastAsia="zh-CN"/>
        </w:rPr>
        <w:t xml:space="preserve">should be provisioned in “DATA COLLECTION REQUEST” message. For one time request, </w:t>
      </w:r>
      <w:r w:rsidR="00C0312D">
        <w:rPr>
          <w:rFonts w:hint="eastAsia"/>
          <w:b/>
          <w:bCs/>
          <w:lang w:eastAsia="zh-CN"/>
        </w:rPr>
        <w:t>using</w:t>
      </w:r>
      <w:r w:rsidR="00C0312D">
        <w:rPr>
          <w:b/>
          <w:bCs/>
          <w:lang w:eastAsia="zh-CN"/>
        </w:rPr>
        <w:t xml:space="preserve"> </w:t>
      </w:r>
      <w:r w:rsidR="008629CE">
        <w:rPr>
          <w:b/>
          <w:bCs/>
          <w:lang w:eastAsia="zh-CN"/>
        </w:rPr>
        <w:t>“Report</w:t>
      </w:r>
      <w:r w:rsidR="00C0312D">
        <w:rPr>
          <w:b/>
          <w:bCs/>
          <w:lang w:eastAsia="zh-CN"/>
        </w:rPr>
        <w:t>ing</w:t>
      </w:r>
      <w:r w:rsidR="008629CE">
        <w:rPr>
          <w:b/>
          <w:bCs/>
          <w:lang w:eastAsia="zh-CN"/>
        </w:rPr>
        <w:t xml:space="preserve"> Duration” to calculate the average power consumption</w:t>
      </w:r>
      <w:r w:rsidR="00C0312D">
        <w:rPr>
          <w:b/>
          <w:bCs/>
          <w:lang w:eastAsia="zh-CN"/>
        </w:rPr>
        <w:t xml:space="preserve"> over this duration</w:t>
      </w:r>
      <w:r w:rsidR="008629CE">
        <w:rPr>
          <w:b/>
          <w:bCs/>
          <w:lang w:eastAsia="zh-CN"/>
        </w:rPr>
        <w:t>; For periodic request, “</w:t>
      </w:r>
      <w:r w:rsidR="00C0312D" w:rsidRPr="00C0312D">
        <w:rPr>
          <w:b/>
          <w:bCs/>
          <w:lang w:eastAsia="zh-CN"/>
        </w:rPr>
        <w:t>Reporting Periodicity</w:t>
      </w:r>
      <w:r w:rsidR="008629CE">
        <w:rPr>
          <w:b/>
          <w:bCs/>
          <w:lang w:eastAsia="zh-CN"/>
        </w:rPr>
        <w:t xml:space="preserve">” can be used to calculate the average power consumption during one period. </w:t>
      </w:r>
    </w:p>
    <w:p w14:paraId="65B88E9B" w14:textId="06BC05C8" w:rsidR="00885AE7" w:rsidRPr="00885AE7" w:rsidRDefault="00B42808" w:rsidP="00885AE7">
      <w:pPr>
        <w:pStyle w:val="af1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Arial Unicode MS"/>
        </w:rPr>
      </w:pPr>
      <w:r w:rsidRPr="00464F95">
        <w:rPr>
          <w:rFonts w:eastAsia="Arial Unicode MS"/>
        </w:rPr>
        <w:t>Should the Energy Cost be calculated in near-real time or non-real time (see above)?</w:t>
      </w:r>
    </w:p>
    <w:p w14:paraId="6A2B8BDF" w14:textId="65E7B75D" w:rsidR="007E0315" w:rsidRPr="007E0315" w:rsidRDefault="007E0315" w:rsidP="007E031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>T</w:t>
      </w:r>
      <w:r>
        <w:rPr>
          <w:rFonts w:eastAsia="Arial Unicode MS"/>
          <w:lang w:eastAsia="zh-CN"/>
        </w:rPr>
        <w:t xml:space="preserve">he data report collected for AI/ML for NGRAN through Xn interface should be near-real time, otherwise we will use the data from OAM for non-real time use cases. </w:t>
      </w:r>
    </w:p>
    <w:p w14:paraId="68C5625B" w14:textId="752E9D91" w:rsidR="00772DD5" w:rsidRDefault="007E0315" w:rsidP="007E031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  <w:lang w:eastAsia="zh-CN"/>
        </w:rPr>
      </w:pPr>
      <w:r w:rsidRPr="007E0315">
        <w:rPr>
          <w:b/>
          <w:bCs/>
          <w:lang w:eastAsia="zh-CN"/>
        </w:rPr>
        <w:t xml:space="preserve">Proposal </w:t>
      </w:r>
      <w:r w:rsidR="00A14CD2">
        <w:rPr>
          <w:b/>
          <w:bCs/>
          <w:lang w:eastAsia="zh-CN"/>
        </w:rPr>
        <w:t>4</w:t>
      </w:r>
      <w:r w:rsidRPr="007E0315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The Energy Cost we required to collect through Xn interface between different NG-RAN nodes should be calculated in </w:t>
      </w:r>
      <w:r w:rsidR="00772DD5" w:rsidRPr="007E0315">
        <w:rPr>
          <w:rFonts w:hint="eastAsia"/>
          <w:b/>
          <w:bCs/>
          <w:lang w:eastAsia="zh-CN"/>
        </w:rPr>
        <w:t>near</w:t>
      </w:r>
      <w:r>
        <w:rPr>
          <w:b/>
          <w:bCs/>
          <w:lang w:eastAsia="zh-CN"/>
        </w:rPr>
        <w:t>-</w:t>
      </w:r>
      <w:r w:rsidR="00772DD5" w:rsidRPr="007E0315">
        <w:rPr>
          <w:b/>
          <w:bCs/>
          <w:lang w:eastAsia="zh-CN"/>
        </w:rPr>
        <w:t>real time.</w:t>
      </w:r>
      <w:r w:rsidR="006A5F4D" w:rsidRPr="007E0315">
        <w:rPr>
          <w:b/>
          <w:bCs/>
          <w:lang w:eastAsia="zh-CN"/>
        </w:rPr>
        <w:t xml:space="preserve"> </w:t>
      </w:r>
    </w:p>
    <w:p w14:paraId="2674FF54" w14:textId="77777777" w:rsidR="00183629" w:rsidRPr="00464F95" w:rsidRDefault="00183629" w:rsidP="00464F95">
      <w:pPr>
        <w:pStyle w:val="af1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Arial Unicode MS"/>
        </w:rPr>
      </w:pPr>
      <w:r w:rsidRPr="00464F95">
        <w:rPr>
          <w:rFonts w:eastAsia="Arial Unicode MS"/>
        </w:rPr>
        <w:t>What is your view on how to apply this Energy Cost concept to split NG-RAN nodes, where NG-RAN node components can be geographically distributed and/or virtualized?</w:t>
      </w:r>
    </w:p>
    <w:p w14:paraId="0C6697C0" w14:textId="5774CEE9" w:rsidR="00772DD5" w:rsidRDefault="00772DD5" w:rsidP="007E031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Arial Unicode MS"/>
        </w:rPr>
      </w:pPr>
      <w:r w:rsidRPr="007E0315">
        <w:rPr>
          <w:rFonts w:eastAsia="Arial Unicode MS" w:hint="eastAsia"/>
        </w:rPr>
        <w:t>For</w:t>
      </w:r>
      <w:r w:rsidRPr="007E0315">
        <w:rPr>
          <w:rFonts w:eastAsia="Arial Unicode MS"/>
        </w:rPr>
        <w:t xml:space="preserve"> </w:t>
      </w:r>
      <w:r w:rsidRPr="007E0315">
        <w:rPr>
          <w:rFonts w:eastAsia="Arial Unicode MS" w:hint="eastAsia"/>
        </w:rPr>
        <w:t>split</w:t>
      </w:r>
      <w:r w:rsidRPr="007E0315">
        <w:rPr>
          <w:rFonts w:eastAsia="Arial Unicode MS"/>
        </w:rPr>
        <w:t xml:space="preserve"> </w:t>
      </w:r>
      <w:r w:rsidRPr="007E0315">
        <w:rPr>
          <w:rFonts w:eastAsia="Arial Unicode MS" w:hint="eastAsia"/>
        </w:rPr>
        <w:t>NG-RAN</w:t>
      </w:r>
      <w:r w:rsidRPr="007E0315">
        <w:rPr>
          <w:rFonts w:eastAsia="Arial Unicode MS"/>
        </w:rPr>
        <w:t xml:space="preserve"> </w:t>
      </w:r>
      <w:r w:rsidRPr="007E0315">
        <w:rPr>
          <w:rFonts w:eastAsia="Arial Unicode MS" w:hint="eastAsia"/>
        </w:rPr>
        <w:t>nodes</w:t>
      </w:r>
      <w:r w:rsidR="007E0315">
        <w:rPr>
          <w:rFonts w:eastAsia="Arial Unicode MS" w:hint="eastAsia"/>
          <w:lang w:eastAsia="zh-CN"/>
        </w:rPr>
        <w:t>,</w:t>
      </w:r>
      <w:r w:rsidR="007760A7">
        <w:rPr>
          <w:rFonts w:eastAsia="Arial Unicode MS"/>
          <w:lang w:eastAsia="zh-CN"/>
        </w:rPr>
        <w:t xml:space="preserve"> </w:t>
      </w:r>
      <w:r w:rsidRPr="007E0315">
        <w:rPr>
          <w:rFonts w:eastAsia="Arial Unicode MS" w:hint="eastAsia"/>
        </w:rPr>
        <w:t>T</w:t>
      </w:r>
      <w:r w:rsidR="00C03AA8">
        <w:rPr>
          <w:rFonts w:eastAsia="Arial Unicode MS"/>
        </w:rPr>
        <w:t>R28.913</w:t>
      </w:r>
      <w:r w:rsidR="007760A7">
        <w:rPr>
          <w:rFonts w:eastAsia="Arial Unicode MS"/>
        </w:rPr>
        <w:t xml:space="preserve"> has provided the description </w:t>
      </w:r>
      <w:r w:rsidR="00D75D67">
        <w:rPr>
          <w:rFonts w:eastAsia="Arial Unicode MS"/>
        </w:rPr>
        <w:t xml:space="preserve">for the </w:t>
      </w:r>
      <w:r w:rsidR="00D75D67" w:rsidRPr="00320731">
        <w:t>Potential solution #1</w:t>
      </w:r>
      <w:r w:rsidR="007760A7">
        <w:rPr>
          <w:rFonts w:eastAsia="Arial Unicode MS"/>
        </w:rPr>
        <w:t>:</w:t>
      </w:r>
      <w:r w:rsidRPr="007E0315">
        <w:rPr>
          <w:rFonts w:eastAsia="Arial Unicode MS" w:hint="eastAsia"/>
        </w:rPr>
        <w:t> the EC of a split-gNB is equal to the sum of the EC of all contained gNB-CU(s), gNB-DU(s), gNB-CU-CP(s) (if any), gNB-CU-UP(s) (if any). As any other NFs, gNB-CU(s), gNB-DU(s), gNB-CU-CP(s) and gNB-CU-UP(s) can be composed of PNFs and/or VNFs. </w:t>
      </w:r>
    </w:p>
    <w:p w14:paraId="0BC49372" w14:textId="4A18B33C" w:rsidR="00885AE7" w:rsidRDefault="00D75D67" w:rsidP="007E031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As we think i</w:t>
      </w:r>
      <w:r w:rsidR="00885AE7">
        <w:rPr>
          <w:rFonts w:eastAsia="Arial Unicode MS"/>
          <w:lang w:eastAsia="zh-CN"/>
        </w:rPr>
        <w:t xml:space="preserve">t is reasonable and easy for RAN3 to follow this </w:t>
      </w:r>
      <w:r>
        <w:rPr>
          <w:rFonts w:eastAsia="Arial Unicode MS"/>
          <w:lang w:eastAsia="zh-CN"/>
        </w:rPr>
        <w:t>solution</w:t>
      </w:r>
      <w:r w:rsidR="00885AE7">
        <w:rPr>
          <w:rFonts w:eastAsia="Arial Unicode MS"/>
          <w:lang w:eastAsia="zh-CN"/>
        </w:rPr>
        <w:t xml:space="preserve"> in split architecture, to calculate the whole gNB Energy Cost</w:t>
      </w:r>
      <w:r>
        <w:rPr>
          <w:rFonts w:eastAsia="Arial Unicode MS"/>
          <w:lang w:eastAsia="zh-CN"/>
        </w:rPr>
        <w:t xml:space="preserve"> through the sum of all its geographically distributed and/or virtualized components</w:t>
      </w:r>
      <w:r w:rsidR="00885AE7">
        <w:rPr>
          <w:rFonts w:eastAsia="Arial Unicode MS"/>
          <w:lang w:eastAsia="zh-CN"/>
        </w:rPr>
        <w:t xml:space="preserve">. And for the Energy Cost index of a split gNB, it can also be the sum of Energy Cost index of its composed PNFs and/or VNFs. </w:t>
      </w:r>
    </w:p>
    <w:p w14:paraId="44B8547E" w14:textId="2A525E49" w:rsidR="007E0315" w:rsidRPr="007E0315" w:rsidRDefault="007E0315" w:rsidP="007E031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  <w:lang w:eastAsia="zh-CN"/>
        </w:rPr>
      </w:pPr>
      <w:r w:rsidRPr="007E0315">
        <w:rPr>
          <w:b/>
          <w:bCs/>
          <w:lang w:eastAsia="zh-CN"/>
        </w:rPr>
        <w:t xml:space="preserve">Proposal </w:t>
      </w:r>
      <w:r w:rsidR="00A14CD2">
        <w:rPr>
          <w:b/>
          <w:bCs/>
          <w:lang w:eastAsia="zh-CN"/>
        </w:rPr>
        <w:t>5</w:t>
      </w:r>
      <w:r w:rsidRPr="007E0315">
        <w:rPr>
          <w:b/>
          <w:bCs/>
          <w:lang w:eastAsia="zh-CN"/>
        </w:rPr>
        <w:t xml:space="preserve">: </w:t>
      </w:r>
      <w:r w:rsidR="00885AE7">
        <w:rPr>
          <w:b/>
          <w:bCs/>
          <w:lang w:eastAsia="zh-CN"/>
        </w:rPr>
        <w:t xml:space="preserve">For split NG-RAN nodes, it is suggested to follow the current </w:t>
      </w:r>
      <w:r w:rsidR="00D75D67">
        <w:rPr>
          <w:b/>
          <w:bCs/>
          <w:lang w:eastAsia="zh-CN"/>
        </w:rPr>
        <w:t>solution</w:t>
      </w:r>
      <w:r w:rsidR="00885AE7">
        <w:rPr>
          <w:b/>
          <w:bCs/>
          <w:lang w:eastAsia="zh-CN"/>
        </w:rPr>
        <w:t xml:space="preserve"> in T</w:t>
      </w:r>
      <w:r w:rsidR="00D75D67">
        <w:rPr>
          <w:b/>
          <w:bCs/>
          <w:lang w:eastAsia="zh-CN"/>
        </w:rPr>
        <w:t>R28.913 chapter 4.3</w:t>
      </w:r>
      <w:r w:rsidR="00885AE7">
        <w:rPr>
          <w:b/>
          <w:bCs/>
          <w:lang w:eastAsia="zh-CN"/>
        </w:rPr>
        <w:t xml:space="preserve"> that </w:t>
      </w:r>
      <w:r w:rsidR="00885AE7" w:rsidRPr="00885AE7">
        <w:rPr>
          <w:b/>
          <w:bCs/>
          <w:lang w:eastAsia="zh-CN"/>
        </w:rPr>
        <w:t>the EC of a split-gNB is equal to the sum of the EC of all contained gNB-CU(s), gNB-DU(s), gNB-CU-CP(s) (if any), gNB-CU-UP(s) (if any). As any other NFs, gNB-CU(s), gNB-DU(s), gNB-CU-CP(s) and gNB-CU-UP(s) can be composed of PNFs and/or VNFs.</w:t>
      </w:r>
    </w:p>
    <w:p w14:paraId="0793FB3C" w14:textId="77777777" w:rsidR="00B20935" w:rsidRPr="007C46A5" w:rsidRDefault="00B20935" w:rsidP="00B20935">
      <w:pPr>
        <w:pStyle w:val="a5"/>
        <w:rPr>
          <w:rFonts w:cs="Arial"/>
          <w:lang w:val="en-US"/>
        </w:rPr>
      </w:pPr>
    </w:p>
    <w:p w14:paraId="754E790D" w14:textId="77777777" w:rsidR="00A56836" w:rsidRDefault="00A56836" w:rsidP="00A56836">
      <w:pPr>
        <w:pStyle w:val="1"/>
        <w:keepNext w:val="0"/>
        <w:keepLines w:val="0"/>
        <w:widowControl w:val="0"/>
        <w:numPr>
          <w:ilvl w:val="0"/>
          <w:numId w:val="38"/>
        </w:numPr>
        <w:spacing w:before="0" w:after="60"/>
        <w:ind w:left="431" w:hanging="431"/>
      </w:pPr>
      <w:r w:rsidRPr="00A56836">
        <w:t>Conclusions</w:t>
      </w:r>
    </w:p>
    <w:p w14:paraId="1DFAC5E8" w14:textId="3E0F4464" w:rsidR="007E0315" w:rsidRPr="007E0315" w:rsidRDefault="007E0315" w:rsidP="0036272F">
      <w:pPr>
        <w:spacing w:after="120"/>
        <w:rPr>
          <w:rFonts w:eastAsia="等线"/>
          <w:lang w:eastAsia="zh-CN"/>
        </w:rPr>
      </w:pPr>
      <w:r w:rsidRPr="00B64C5F">
        <w:rPr>
          <w:lang w:eastAsia="zh-CN"/>
        </w:rPr>
        <w:t>In this contribution,</w:t>
      </w:r>
      <w:r>
        <w:rPr>
          <w:lang w:eastAsia="zh-CN"/>
        </w:rPr>
        <w:t xml:space="preserve"> we provide our understanding on how to reply SA5’s questions</w:t>
      </w:r>
      <w:r w:rsidRPr="007E0315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on the LS of </w:t>
      </w:r>
      <w:r w:rsidRPr="007E0315">
        <w:rPr>
          <w:rFonts w:eastAsia="等线"/>
          <w:lang w:eastAsia="zh-CN"/>
        </w:rPr>
        <w:t>AI/ML for NG-RAN Energy Saving Energy Cost index. The following observations or proposals are listed below:</w:t>
      </w:r>
    </w:p>
    <w:p w14:paraId="11743A84" w14:textId="1CEC710A" w:rsidR="007E0315" w:rsidRPr="007E0315" w:rsidRDefault="007E0315" w:rsidP="0036272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  <w:lang w:eastAsia="zh-CN"/>
        </w:rPr>
      </w:pPr>
      <w:r w:rsidRPr="007E0315">
        <w:rPr>
          <w:b/>
          <w:bCs/>
          <w:lang w:eastAsia="zh-CN"/>
        </w:rPr>
        <w:t xml:space="preserve">Observation 1: SA5’s understanding of RAN3 </w:t>
      </w:r>
      <w:proofErr w:type="gramStart"/>
      <w:r w:rsidRPr="007E0315">
        <w:rPr>
          <w:b/>
          <w:bCs/>
          <w:lang w:eastAsia="zh-CN"/>
        </w:rPr>
        <w:t>LS[</w:t>
      </w:r>
      <w:proofErr w:type="gramEnd"/>
      <w:r w:rsidRPr="007E0315">
        <w:rPr>
          <w:b/>
          <w:bCs/>
          <w:lang w:eastAsia="zh-CN"/>
        </w:rPr>
        <w:t xml:space="preserve">2] is correct. </w:t>
      </w:r>
    </w:p>
    <w:p w14:paraId="05520167" w14:textId="654665D7" w:rsidR="004234AF" w:rsidRPr="009E509B" w:rsidRDefault="004234AF" w:rsidP="004234A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1: The unified mapping rule should be defined by 3GPP SA5, while using this mapping rule, Energy Cost index should be normalized and </w:t>
      </w:r>
      <w:r w:rsidR="008629CE">
        <w:rPr>
          <w:rFonts w:hint="eastAsia"/>
          <w:b/>
          <w:bCs/>
          <w:lang w:eastAsia="zh-CN"/>
        </w:rPr>
        <w:t>configured</w:t>
      </w:r>
      <w:r w:rsidR="008629CE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by OAM.</w:t>
      </w:r>
    </w:p>
    <w:p w14:paraId="726612A8" w14:textId="77777777" w:rsidR="00C0312D" w:rsidRDefault="00C0312D" w:rsidP="00C0312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  <w:lang w:eastAsia="zh-CN"/>
        </w:rPr>
      </w:pPr>
      <w:r>
        <w:rPr>
          <w:b/>
          <w:bCs/>
          <w:lang w:eastAsia="zh-CN"/>
        </w:rPr>
        <w:t>Proposal 2</w:t>
      </w:r>
      <w:r w:rsidRPr="00464F95">
        <w:rPr>
          <w:b/>
          <w:bCs/>
          <w:lang w:eastAsia="zh-CN"/>
        </w:rPr>
        <w:t>:</w:t>
      </w:r>
      <w:r w:rsidRPr="008536A8">
        <w:rPr>
          <w:rFonts w:hint="eastAsia"/>
          <w:b/>
          <w:bCs/>
          <w:lang w:eastAsia="zh-CN"/>
        </w:rPr>
        <w:t xml:space="preserve"> </w:t>
      </w:r>
      <w:r w:rsidRPr="008536A8">
        <w:rPr>
          <w:b/>
          <w:bCs/>
          <w:lang w:eastAsia="zh-CN"/>
        </w:rPr>
        <w:t xml:space="preserve">The calculation of the Energy Cost is </w:t>
      </w:r>
      <w:r w:rsidRPr="008536A8">
        <w:rPr>
          <w:rFonts w:hint="eastAsia"/>
          <w:b/>
          <w:bCs/>
          <w:lang w:eastAsia="zh-CN"/>
        </w:rPr>
        <w:t>based</w:t>
      </w:r>
      <w:r w:rsidRPr="008536A8">
        <w:rPr>
          <w:b/>
          <w:bCs/>
          <w:lang w:eastAsia="zh-CN"/>
        </w:rPr>
        <w:t xml:space="preserve"> on </w:t>
      </w:r>
      <w:r>
        <w:rPr>
          <w:b/>
          <w:bCs/>
          <w:lang w:eastAsia="zh-CN"/>
        </w:rPr>
        <w:t>the average</w:t>
      </w:r>
      <w:r w:rsidRPr="008536A8">
        <w:rPr>
          <w:b/>
          <w:bCs/>
          <w:lang w:eastAsia="zh-CN"/>
        </w:rPr>
        <w:t xml:space="preserve"> power consumption measurement (in W)</w:t>
      </w:r>
      <w:r>
        <w:rPr>
          <w:b/>
          <w:bCs/>
          <w:lang w:eastAsia="zh-CN"/>
        </w:rPr>
        <w:t xml:space="preserve"> over a time duration</w:t>
      </w:r>
      <w:r w:rsidRPr="008536A8">
        <w:rPr>
          <w:b/>
          <w:bCs/>
          <w:lang w:eastAsia="zh-CN"/>
        </w:rPr>
        <w:t>.</w:t>
      </w:r>
      <w:r>
        <w:rPr>
          <w:b/>
          <w:bCs/>
          <w:lang w:eastAsia="zh-CN"/>
        </w:rPr>
        <w:t xml:space="preserve"> </w:t>
      </w:r>
    </w:p>
    <w:p w14:paraId="037273B6" w14:textId="77777777" w:rsidR="00C0312D" w:rsidRDefault="00C0312D" w:rsidP="00C0312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 xml:space="preserve">Proposal 3: The time duration to calculate the average power consumption should be provisioned in “DATA COLLECTION REQUEST” message. For one time request, </w:t>
      </w:r>
      <w:r>
        <w:rPr>
          <w:rFonts w:hint="eastAsia"/>
          <w:b/>
          <w:bCs/>
          <w:lang w:eastAsia="zh-CN"/>
        </w:rPr>
        <w:t>using</w:t>
      </w:r>
      <w:r>
        <w:rPr>
          <w:b/>
          <w:bCs/>
          <w:lang w:eastAsia="zh-CN"/>
        </w:rPr>
        <w:t xml:space="preserve"> “Reporting Duration” to calculate the average power consumption over this duration; For periodic request, “</w:t>
      </w:r>
      <w:r w:rsidRPr="00C0312D">
        <w:rPr>
          <w:b/>
          <w:bCs/>
          <w:lang w:eastAsia="zh-CN"/>
        </w:rPr>
        <w:t>Reporting Periodicity</w:t>
      </w:r>
      <w:r>
        <w:rPr>
          <w:b/>
          <w:bCs/>
          <w:lang w:eastAsia="zh-CN"/>
        </w:rPr>
        <w:t xml:space="preserve">” can be used to calculate the average power consumption during one period. </w:t>
      </w:r>
    </w:p>
    <w:p w14:paraId="09DBB6DC" w14:textId="77777777" w:rsidR="00C0312D" w:rsidRDefault="00C0312D" w:rsidP="00C0312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  <w:lang w:eastAsia="zh-CN"/>
        </w:rPr>
      </w:pPr>
      <w:r w:rsidRPr="007E0315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7E0315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The Energy Cost we required to collect through Xn interface between different NG-RAN nodes should be calculated in </w:t>
      </w:r>
      <w:r w:rsidRPr="007E0315">
        <w:rPr>
          <w:rFonts w:hint="eastAsia"/>
          <w:b/>
          <w:bCs/>
          <w:lang w:eastAsia="zh-CN"/>
        </w:rPr>
        <w:t>near</w:t>
      </w:r>
      <w:r>
        <w:rPr>
          <w:b/>
          <w:bCs/>
          <w:lang w:eastAsia="zh-CN"/>
        </w:rPr>
        <w:t>-</w:t>
      </w:r>
      <w:r w:rsidRPr="007E0315">
        <w:rPr>
          <w:b/>
          <w:bCs/>
          <w:lang w:eastAsia="zh-CN"/>
        </w:rPr>
        <w:t xml:space="preserve">real time. </w:t>
      </w:r>
    </w:p>
    <w:p w14:paraId="13FD665E" w14:textId="40594881" w:rsidR="00A56836" w:rsidRPr="0036272F" w:rsidRDefault="00C0312D" w:rsidP="0036272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  <w:lang w:eastAsia="zh-CN"/>
        </w:rPr>
      </w:pPr>
      <w:r w:rsidRPr="007E0315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5</w:t>
      </w:r>
      <w:r w:rsidRPr="007E0315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For split NG-RAN nodes, it is suggested to follow the current solution in TR28.913 chapter 4.3 that </w:t>
      </w:r>
      <w:r w:rsidRPr="00885AE7">
        <w:rPr>
          <w:b/>
          <w:bCs/>
          <w:lang w:eastAsia="zh-CN"/>
        </w:rPr>
        <w:t>the EC of a split-gNB is equal to the sum of the EC of all contained gNB-CU(s), gNB-DU(s), gNB-CU-CP(s) (if any), gNB-CU-UP(s) (if any). As any other NFs, gNB-CU(s), gNB-DU(s), gNB-CU-CP(s) and gNB-CU-UP(s) can be composed of PNFs and/or VNFs.</w:t>
      </w:r>
    </w:p>
    <w:p w14:paraId="3B70F74A" w14:textId="77777777" w:rsidR="00A56836" w:rsidRPr="001625D3" w:rsidRDefault="00A56836" w:rsidP="00A56836">
      <w:pPr>
        <w:pStyle w:val="1"/>
        <w:keepNext w:val="0"/>
        <w:keepLines w:val="0"/>
        <w:widowControl w:val="0"/>
        <w:numPr>
          <w:ilvl w:val="0"/>
          <w:numId w:val="38"/>
        </w:numPr>
        <w:spacing w:before="0" w:after="60"/>
        <w:ind w:left="431" w:hanging="431"/>
      </w:pPr>
      <w:r w:rsidRPr="001625D3">
        <w:t>References</w:t>
      </w:r>
    </w:p>
    <w:p w14:paraId="38EABA13" w14:textId="406CF0EE" w:rsidR="00B20935" w:rsidRDefault="00A56836" w:rsidP="00417DD1">
      <w:pPr>
        <w:pStyle w:val="af1"/>
        <w:tabs>
          <w:tab w:val="num" w:pos="360"/>
        </w:tabs>
        <w:spacing w:line="360" w:lineRule="auto"/>
        <w:ind w:left="357" w:hanging="357"/>
        <w:jc w:val="both"/>
        <w:rPr>
          <w:rFonts w:eastAsia="Arial Unicode MS"/>
          <w:lang w:eastAsia="zh-CN"/>
        </w:rPr>
      </w:pPr>
      <w:r w:rsidRPr="00A56836">
        <w:rPr>
          <w:rFonts w:eastAsia="Arial Unicode MS" w:hint="eastAsia"/>
          <w:lang w:eastAsia="zh-CN"/>
        </w:rPr>
        <w:t>[</w:t>
      </w:r>
      <w:r w:rsidRPr="00A56836">
        <w:rPr>
          <w:rFonts w:eastAsia="Arial Unicode MS"/>
          <w:lang w:eastAsia="zh-CN"/>
        </w:rPr>
        <w:t xml:space="preserve">1] </w:t>
      </w:r>
      <w:r w:rsidR="00A977D4" w:rsidRPr="00417DD1">
        <w:rPr>
          <w:rFonts w:eastAsia="Arial Unicode MS"/>
          <w:lang w:eastAsia="zh-CN"/>
        </w:rPr>
        <w:t>R3-235031(S5-235777)</w:t>
      </w:r>
      <w:r w:rsidRPr="00A56836">
        <w:rPr>
          <w:rFonts w:eastAsia="Arial Unicode MS"/>
          <w:lang w:eastAsia="zh-CN"/>
        </w:rPr>
        <w:t xml:space="preserve">, </w:t>
      </w:r>
      <w:r w:rsidR="00A977D4" w:rsidRPr="00A977D4">
        <w:rPr>
          <w:rFonts w:eastAsia="Arial Unicode MS"/>
          <w:lang w:eastAsia="zh-CN"/>
        </w:rPr>
        <w:t>Reply to LS on AI/ML for NG-RAN Energy Saving Energy Cost index</w:t>
      </w:r>
      <w:r w:rsidR="00A977D4">
        <w:rPr>
          <w:rFonts w:eastAsia="Arial Unicode MS"/>
          <w:lang w:eastAsia="zh-CN"/>
        </w:rPr>
        <w:t>;</w:t>
      </w:r>
    </w:p>
    <w:p w14:paraId="080155C3" w14:textId="77777777" w:rsidR="001D7393" w:rsidRDefault="00A04EDB" w:rsidP="00417DD1">
      <w:pPr>
        <w:pStyle w:val="af1"/>
        <w:tabs>
          <w:tab w:val="num" w:pos="360"/>
        </w:tabs>
        <w:spacing w:line="360" w:lineRule="auto"/>
        <w:ind w:left="357" w:hanging="357"/>
        <w:jc w:val="both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>[</w:t>
      </w:r>
      <w:r>
        <w:rPr>
          <w:rFonts w:eastAsia="Arial Unicode MS"/>
          <w:lang w:eastAsia="zh-CN"/>
        </w:rPr>
        <w:t xml:space="preserve">2] </w:t>
      </w:r>
      <w:r w:rsidRPr="00A04EDB">
        <w:rPr>
          <w:rFonts w:eastAsia="Arial Unicode MS"/>
          <w:lang w:eastAsia="zh-CN"/>
        </w:rPr>
        <w:t>R3-</w:t>
      </w:r>
      <w:r w:rsidRPr="00A04EDB">
        <w:rPr>
          <w:rFonts w:eastAsia="Arial Unicode MS" w:hint="eastAsia"/>
          <w:lang w:eastAsia="zh-CN"/>
        </w:rPr>
        <w:t>23</w:t>
      </w:r>
      <w:r w:rsidRPr="00A04EDB">
        <w:rPr>
          <w:rFonts w:eastAsia="Arial Unicode MS"/>
          <w:lang w:eastAsia="zh-CN"/>
        </w:rPr>
        <w:t>3</w:t>
      </w:r>
      <w:r>
        <w:rPr>
          <w:rFonts w:eastAsia="Arial Unicode MS"/>
          <w:lang w:eastAsia="zh-CN"/>
        </w:rPr>
        <w:t>515</w:t>
      </w:r>
      <w:r w:rsidRPr="00A04EDB">
        <w:rPr>
          <w:rFonts w:eastAsia="Arial Unicode MS"/>
          <w:lang w:eastAsia="zh-CN"/>
        </w:rPr>
        <w:t>, LS on AI/ML for NG-RAN Energy Saving Energy Cost index</w:t>
      </w:r>
      <w:r w:rsidR="00A977D4">
        <w:rPr>
          <w:rFonts w:eastAsia="Arial Unicode MS"/>
          <w:lang w:eastAsia="zh-CN"/>
        </w:rPr>
        <w:t>;</w:t>
      </w:r>
    </w:p>
    <w:p w14:paraId="2432D1DC" w14:textId="6542E3F5" w:rsidR="001D7393" w:rsidRPr="00417DD1" w:rsidRDefault="001D7393" w:rsidP="00417DD1">
      <w:pPr>
        <w:pStyle w:val="af1"/>
        <w:tabs>
          <w:tab w:val="num" w:pos="360"/>
        </w:tabs>
        <w:spacing w:line="360" w:lineRule="auto"/>
        <w:ind w:left="357" w:hanging="357"/>
        <w:jc w:val="both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 xml:space="preserve">[3] </w:t>
      </w:r>
      <w:r w:rsidRPr="001D7393">
        <w:rPr>
          <w:rFonts w:eastAsia="Arial Unicode MS" w:hint="eastAsia"/>
          <w:lang w:eastAsia="zh-CN"/>
        </w:rPr>
        <w:t>T</w:t>
      </w:r>
      <w:r w:rsidR="00C03AA8">
        <w:rPr>
          <w:rFonts w:eastAsia="Arial Unicode MS"/>
          <w:lang w:eastAsia="zh-CN"/>
        </w:rPr>
        <w:t>R28.913 V18.0.1</w:t>
      </w:r>
      <w:r w:rsidR="00C03AA8" w:rsidRPr="00417DD1">
        <w:rPr>
          <w:rFonts w:eastAsia="Arial Unicode MS"/>
          <w:lang w:eastAsia="zh-CN"/>
        </w:rPr>
        <w:t>, Study on new aspects of Energy Efficiency (EE) for 5G phase 2</w:t>
      </w:r>
      <w:r w:rsidRPr="00417DD1">
        <w:rPr>
          <w:rFonts w:eastAsia="Arial Unicode MS"/>
          <w:lang w:eastAsia="zh-CN"/>
        </w:rPr>
        <w:t>;</w:t>
      </w:r>
    </w:p>
    <w:p w14:paraId="23BAE89C" w14:textId="42D24768" w:rsidR="001D7393" w:rsidRPr="001D7393" w:rsidRDefault="001D7393" w:rsidP="00417DD1">
      <w:pPr>
        <w:pStyle w:val="af1"/>
        <w:tabs>
          <w:tab w:val="num" w:pos="360"/>
        </w:tabs>
        <w:spacing w:line="360" w:lineRule="auto"/>
        <w:ind w:left="357" w:hanging="357"/>
        <w:jc w:val="both"/>
        <w:rPr>
          <w:rFonts w:eastAsia="Arial Unicode MS"/>
          <w:lang w:eastAsia="zh-CN"/>
        </w:rPr>
      </w:pPr>
      <w:r w:rsidRPr="00417DD1">
        <w:rPr>
          <w:rFonts w:eastAsia="Arial Unicode MS"/>
          <w:lang w:eastAsia="zh-CN"/>
        </w:rPr>
        <w:t xml:space="preserve">[4] </w:t>
      </w:r>
      <w:r w:rsidRPr="00417DD1">
        <w:rPr>
          <w:rFonts w:eastAsia="Arial Unicode MS" w:hint="eastAsia"/>
          <w:lang w:eastAsia="zh-CN"/>
        </w:rPr>
        <w:t>R</w:t>
      </w:r>
      <w:r w:rsidRPr="00417DD1">
        <w:rPr>
          <w:rFonts w:eastAsia="Arial Unicode MS"/>
          <w:lang w:eastAsia="zh-CN"/>
        </w:rPr>
        <w:t>3-xxxx draft reply LS on Energy Cost index, CMCC;</w:t>
      </w:r>
    </w:p>
    <w:p w14:paraId="34B5C1BD" w14:textId="77777777" w:rsidR="001D7393" w:rsidRPr="001D7393" w:rsidRDefault="001D7393" w:rsidP="00A56836">
      <w:pPr>
        <w:pStyle w:val="af1"/>
        <w:tabs>
          <w:tab w:val="num" w:pos="360"/>
        </w:tabs>
        <w:ind w:left="357" w:hanging="357"/>
        <w:jc w:val="both"/>
        <w:rPr>
          <w:rFonts w:eastAsia="Arial Unicode MS"/>
          <w:lang w:eastAsia="zh-CN"/>
        </w:rPr>
      </w:pPr>
    </w:p>
    <w:sectPr w:rsidR="001D7393" w:rsidRPr="001D739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7A220" w14:textId="77777777" w:rsidR="00320846" w:rsidRDefault="00320846">
      <w:r>
        <w:separator/>
      </w:r>
    </w:p>
  </w:endnote>
  <w:endnote w:type="continuationSeparator" w:id="0">
    <w:p w14:paraId="79A890F0" w14:textId="77777777" w:rsidR="00320846" w:rsidRDefault="00320846">
      <w:r>
        <w:continuationSeparator/>
      </w:r>
    </w:p>
  </w:endnote>
  <w:endnote w:type="continuationNotice" w:id="1">
    <w:p w14:paraId="29B12836" w14:textId="77777777" w:rsidR="00320846" w:rsidRDefault="003208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7894F" w14:textId="77777777" w:rsidR="00320846" w:rsidRDefault="00320846">
      <w:r>
        <w:separator/>
      </w:r>
    </w:p>
  </w:footnote>
  <w:footnote w:type="continuationSeparator" w:id="0">
    <w:p w14:paraId="589EE7CE" w14:textId="77777777" w:rsidR="00320846" w:rsidRDefault="00320846">
      <w:r>
        <w:continuationSeparator/>
      </w:r>
    </w:p>
  </w:footnote>
  <w:footnote w:type="continuationNotice" w:id="1">
    <w:p w14:paraId="357057FA" w14:textId="77777777" w:rsidR="00320846" w:rsidRDefault="003208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10001"/>
    <w:multiLevelType w:val="hybridMultilevel"/>
    <w:tmpl w:val="A35EC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BE03544"/>
    <w:multiLevelType w:val="hybridMultilevel"/>
    <w:tmpl w:val="5C3AB30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0F072C0E"/>
    <w:multiLevelType w:val="hybridMultilevel"/>
    <w:tmpl w:val="9386E5CC"/>
    <w:lvl w:ilvl="0" w:tplc="0409000F">
      <w:start w:val="1"/>
      <w:numFmt w:val="decimal"/>
      <w:lvlText w:val="%1."/>
      <w:lvlJc w:val="left"/>
      <w:pPr>
        <w:ind w:left="724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76105B"/>
    <w:multiLevelType w:val="hybridMultilevel"/>
    <w:tmpl w:val="EB92F7F6"/>
    <w:lvl w:ilvl="0" w:tplc="08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3918E9"/>
    <w:multiLevelType w:val="hybridMultilevel"/>
    <w:tmpl w:val="C6E0F54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5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D981712"/>
    <w:multiLevelType w:val="hybridMultilevel"/>
    <w:tmpl w:val="89784F82"/>
    <w:lvl w:ilvl="0" w:tplc="08090001">
      <w:start w:val="1"/>
      <w:numFmt w:val="bullet"/>
      <w:lvlText w:val=""/>
      <w:lvlJc w:val="left"/>
      <w:pPr>
        <w:ind w:left="724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7689919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765312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45992281">
    <w:abstractNumId w:val="14"/>
  </w:num>
  <w:num w:numId="4" w16cid:durableId="934097830">
    <w:abstractNumId w:val="27"/>
  </w:num>
  <w:num w:numId="5" w16cid:durableId="1756366956">
    <w:abstractNumId w:val="25"/>
  </w:num>
  <w:num w:numId="6" w16cid:durableId="1051223099">
    <w:abstractNumId w:val="9"/>
  </w:num>
  <w:num w:numId="7" w16cid:durableId="707991887">
    <w:abstractNumId w:val="11"/>
  </w:num>
  <w:num w:numId="8" w16cid:durableId="1355762477">
    <w:abstractNumId w:val="40"/>
  </w:num>
  <w:num w:numId="9" w16cid:durableId="811825067">
    <w:abstractNumId w:val="32"/>
  </w:num>
  <w:num w:numId="10" w16cid:durableId="665400856">
    <w:abstractNumId w:val="37"/>
  </w:num>
  <w:num w:numId="11" w16cid:durableId="2138528190">
    <w:abstractNumId w:val="16"/>
  </w:num>
  <w:num w:numId="12" w16cid:durableId="911038138">
    <w:abstractNumId w:val="30"/>
  </w:num>
  <w:num w:numId="13" w16cid:durableId="1245259253">
    <w:abstractNumId w:val="6"/>
  </w:num>
  <w:num w:numId="14" w16cid:durableId="1476294756">
    <w:abstractNumId w:val="4"/>
  </w:num>
  <w:num w:numId="15" w16cid:durableId="814028718">
    <w:abstractNumId w:val="3"/>
  </w:num>
  <w:num w:numId="16" w16cid:durableId="1462992508">
    <w:abstractNumId w:val="2"/>
  </w:num>
  <w:num w:numId="17" w16cid:durableId="1019157531">
    <w:abstractNumId w:val="1"/>
  </w:num>
  <w:num w:numId="18" w16cid:durableId="698504283">
    <w:abstractNumId w:val="5"/>
  </w:num>
  <w:num w:numId="19" w16cid:durableId="259264011">
    <w:abstractNumId w:val="0"/>
  </w:num>
  <w:num w:numId="20" w16cid:durableId="1110929200">
    <w:abstractNumId w:val="38"/>
  </w:num>
  <w:num w:numId="21" w16cid:durableId="1261796294">
    <w:abstractNumId w:val="31"/>
  </w:num>
  <w:num w:numId="22" w16cid:durableId="91049207">
    <w:abstractNumId w:val="10"/>
  </w:num>
  <w:num w:numId="23" w16cid:durableId="1581215005">
    <w:abstractNumId w:val="18"/>
  </w:num>
  <w:num w:numId="24" w16cid:durableId="2015378203">
    <w:abstractNumId w:val="15"/>
  </w:num>
  <w:num w:numId="25" w16cid:durableId="637347569">
    <w:abstractNumId w:val="19"/>
  </w:num>
  <w:num w:numId="26" w16cid:durableId="1584101546">
    <w:abstractNumId w:val="28"/>
  </w:num>
  <w:num w:numId="27" w16cid:durableId="772894486">
    <w:abstractNumId w:val="35"/>
  </w:num>
  <w:num w:numId="28" w16cid:durableId="383141506">
    <w:abstractNumId w:val="33"/>
  </w:num>
  <w:num w:numId="29" w16cid:durableId="2100514887">
    <w:abstractNumId w:val="26"/>
  </w:num>
  <w:num w:numId="30" w16cid:durableId="889463048">
    <w:abstractNumId w:val="36"/>
  </w:num>
  <w:num w:numId="31" w16cid:durableId="1392270065">
    <w:abstractNumId w:val="17"/>
  </w:num>
  <w:num w:numId="32" w16cid:durableId="326977791">
    <w:abstractNumId w:val="20"/>
  </w:num>
  <w:num w:numId="33" w16cid:durableId="663708873">
    <w:abstractNumId w:val="29"/>
  </w:num>
  <w:num w:numId="34" w16cid:durableId="239944395">
    <w:abstractNumId w:val="22"/>
  </w:num>
  <w:num w:numId="35" w16cid:durableId="308092302">
    <w:abstractNumId w:val="23"/>
  </w:num>
  <w:num w:numId="36" w16cid:durableId="316694815">
    <w:abstractNumId w:val="8"/>
  </w:num>
  <w:num w:numId="37" w16cid:durableId="851068238">
    <w:abstractNumId w:val="21"/>
  </w:num>
  <w:num w:numId="38" w16cid:durableId="306590364">
    <w:abstractNumId w:val="34"/>
  </w:num>
  <w:num w:numId="39" w16cid:durableId="1705785397">
    <w:abstractNumId w:val="39"/>
  </w:num>
  <w:num w:numId="40" w16cid:durableId="678625473">
    <w:abstractNumId w:val="12"/>
  </w:num>
  <w:num w:numId="41" w16cid:durableId="1535462309">
    <w:abstractNumId w:val="13"/>
  </w:num>
  <w:num w:numId="42" w16cid:durableId="144095438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78B"/>
    <w:rsid w:val="000108B6"/>
    <w:rsid w:val="00012515"/>
    <w:rsid w:val="00023414"/>
    <w:rsid w:val="0002519C"/>
    <w:rsid w:val="00031560"/>
    <w:rsid w:val="00031C1F"/>
    <w:rsid w:val="00044477"/>
    <w:rsid w:val="0004578B"/>
    <w:rsid w:val="0004751F"/>
    <w:rsid w:val="000718E3"/>
    <w:rsid w:val="00074722"/>
    <w:rsid w:val="000758AE"/>
    <w:rsid w:val="000819D8"/>
    <w:rsid w:val="00081E92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D1C"/>
    <w:rsid w:val="000C5FD5"/>
    <w:rsid w:val="000D1B5B"/>
    <w:rsid w:val="000D3B0F"/>
    <w:rsid w:val="000E6EFF"/>
    <w:rsid w:val="00102CC4"/>
    <w:rsid w:val="0010401F"/>
    <w:rsid w:val="00123119"/>
    <w:rsid w:val="00130937"/>
    <w:rsid w:val="00134287"/>
    <w:rsid w:val="00134C71"/>
    <w:rsid w:val="00135F48"/>
    <w:rsid w:val="00136D6F"/>
    <w:rsid w:val="00137DDD"/>
    <w:rsid w:val="00144E1E"/>
    <w:rsid w:val="00145807"/>
    <w:rsid w:val="00145FF9"/>
    <w:rsid w:val="00147E07"/>
    <w:rsid w:val="00155947"/>
    <w:rsid w:val="00155D0B"/>
    <w:rsid w:val="0016187F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6A3E"/>
    <w:rsid w:val="001C3EC8"/>
    <w:rsid w:val="001D2BD4"/>
    <w:rsid w:val="001D2ED4"/>
    <w:rsid w:val="001D507D"/>
    <w:rsid w:val="001D6911"/>
    <w:rsid w:val="001D7393"/>
    <w:rsid w:val="001E1AE2"/>
    <w:rsid w:val="001E4FD8"/>
    <w:rsid w:val="00201947"/>
    <w:rsid w:val="0020395B"/>
    <w:rsid w:val="002054F4"/>
    <w:rsid w:val="002062C0"/>
    <w:rsid w:val="00206D13"/>
    <w:rsid w:val="00207A9A"/>
    <w:rsid w:val="00213829"/>
    <w:rsid w:val="00215130"/>
    <w:rsid w:val="00223069"/>
    <w:rsid w:val="00224341"/>
    <w:rsid w:val="00230002"/>
    <w:rsid w:val="00231674"/>
    <w:rsid w:val="00231AA9"/>
    <w:rsid w:val="00232F4F"/>
    <w:rsid w:val="0023472D"/>
    <w:rsid w:val="00241AE2"/>
    <w:rsid w:val="00244C9A"/>
    <w:rsid w:val="00247DA9"/>
    <w:rsid w:val="00253CC5"/>
    <w:rsid w:val="00254010"/>
    <w:rsid w:val="00265EBF"/>
    <w:rsid w:val="00270B45"/>
    <w:rsid w:val="002908B2"/>
    <w:rsid w:val="00291259"/>
    <w:rsid w:val="00294810"/>
    <w:rsid w:val="002A1857"/>
    <w:rsid w:val="002A2DFA"/>
    <w:rsid w:val="002A6B8C"/>
    <w:rsid w:val="002B125F"/>
    <w:rsid w:val="002B1D57"/>
    <w:rsid w:val="002B6521"/>
    <w:rsid w:val="002B778B"/>
    <w:rsid w:val="002C1385"/>
    <w:rsid w:val="002C2D59"/>
    <w:rsid w:val="002D520E"/>
    <w:rsid w:val="002E00A5"/>
    <w:rsid w:val="002E371A"/>
    <w:rsid w:val="002E6E3D"/>
    <w:rsid w:val="002F0A95"/>
    <w:rsid w:val="002F0CFC"/>
    <w:rsid w:val="0030628A"/>
    <w:rsid w:val="003109A7"/>
    <w:rsid w:val="003132D5"/>
    <w:rsid w:val="00316B8E"/>
    <w:rsid w:val="0031797A"/>
    <w:rsid w:val="00320846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48E"/>
    <w:rsid w:val="00362338"/>
    <w:rsid w:val="0036272F"/>
    <w:rsid w:val="00371032"/>
    <w:rsid w:val="00371B44"/>
    <w:rsid w:val="003744CE"/>
    <w:rsid w:val="00380954"/>
    <w:rsid w:val="00387070"/>
    <w:rsid w:val="0039589D"/>
    <w:rsid w:val="003A58F7"/>
    <w:rsid w:val="003B3ECD"/>
    <w:rsid w:val="003C122B"/>
    <w:rsid w:val="003C5066"/>
    <w:rsid w:val="003C5A97"/>
    <w:rsid w:val="003D14C5"/>
    <w:rsid w:val="003D6978"/>
    <w:rsid w:val="003E2DC3"/>
    <w:rsid w:val="003E2F52"/>
    <w:rsid w:val="003F52B2"/>
    <w:rsid w:val="00400183"/>
    <w:rsid w:val="004016EE"/>
    <w:rsid w:val="00401B43"/>
    <w:rsid w:val="00407525"/>
    <w:rsid w:val="00407A43"/>
    <w:rsid w:val="00411D32"/>
    <w:rsid w:val="004133C9"/>
    <w:rsid w:val="00417DD1"/>
    <w:rsid w:val="004222AC"/>
    <w:rsid w:val="004234AF"/>
    <w:rsid w:val="00423C36"/>
    <w:rsid w:val="00426FEE"/>
    <w:rsid w:val="004314DB"/>
    <w:rsid w:val="00440414"/>
    <w:rsid w:val="00446207"/>
    <w:rsid w:val="0045066C"/>
    <w:rsid w:val="0045484C"/>
    <w:rsid w:val="00455625"/>
    <w:rsid w:val="0045565A"/>
    <w:rsid w:val="0045777E"/>
    <w:rsid w:val="0046159D"/>
    <w:rsid w:val="00464F95"/>
    <w:rsid w:val="004673CD"/>
    <w:rsid w:val="00476DB0"/>
    <w:rsid w:val="004856F7"/>
    <w:rsid w:val="00485E3C"/>
    <w:rsid w:val="004869E6"/>
    <w:rsid w:val="004A1FE8"/>
    <w:rsid w:val="004A6CD7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7E3"/>
    <w:rsid w:val="00521131"/>
    <w:rsid w:val="00533A63"/>
    <w:rsid w:val="005408C5"/>
    <w:rsid w:val="005410F6"/>
    <w:rsid w:val="00550D76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3CFA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07AE2"/>
    <w:rsid w:val="00613820"/>
    <w:rsid w:val="0062250B"/>
    <w:rsid w:val="00626E5A"/>
    <w:rsid w:val="00631B0F"/>
    <w:rsid w:val="00652248"/>
    <w:rsid w:val="0065631D"/>
    <w:rsid w:val="00657B80"/>
    <w:rsid w:val="006740EC"/>
    <w:rsid w:val="0067446B"/>
    <w:rsid w:val="00675B3C"/>
    <w:rsid w:val="00675B7C"/>
    <w:rsid w:val="00691C91"/>
    <w:rsid w:val="00695143"/>
    <w:rsid w:val="0069562D"/>
    <w:rsid w:val="006A5F4D"/>
    <w:rsid w:val="006A6D85"/>
    <w:rsid w:val="006B0FAF"/>
    <w:rsid w:val="006B2B1C"/>
    <w:rsid w:val="006C12C4"/>
    <w:rsid w:val="006D340A"/>
    <w:rsid w:val="006D7742"/>
    <w:rsid w:val="006E0909"/>
    <w:rsid w:val="006E35DF"/>
    <w:rsid w:val="006E4A7C"/>
    <w:rsid w:val="006E5383"/>
    <w:rsid w:val="006F16D9"/>
    <w:rsid w:val="006F7850"/>
    <w:rsid w:val="00701886"/>
    <w:rsid w:val="00704238"/>
    <w:rsid w:val="00706E79"/>
    <w:rsid w:val="00712189"/>
    <w:rsid w:val="00733B9A"/>
    <w:rsid w:val="00742250"/>
    <w:rsid w:val="00744A34"/>
    <w:rsid w:val="00753378"/>
    <w:rsid w:val="00754A94"/>
    <w:rsid w:val="00760BB0"/>
    <w:rsid w:val="0076157A"/>
    <w:rsid w:val="00762ABA"/>
    <w:rsid w:val="00772BBA"/>
    <w:rsid w:val="00772D92"/>
    <w:rsid w:val="00772DD5"/>
    <w:rsid w:val="007760A7"/>
    <w:rsid w:val="00777CAC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46A5"/>
    <w:rsid w:val="007C70C4"/>
    <w:rsid w:val="007E0315"/>
    <w:rsid w:val="007E3127"/>
    <w:rsid w:val="007F300B"/>
    <w:rsid w:val="007F4553"/>
    <w:rsid w:val="008014C3"/>
    <w:rsid w:val="00824A28"/>
    <w:rsid w:val="008320A5"/>
    <w:rsid w:val="00832C87"/>
    <w:rsid w:val="008413BB"/>
    <w:rsid w:val="008536A8"/>
    <w:rsid w:val="0085529A"/>
    <w:rsid w:val="00857C1E"/>
    <w:rsid w:val="008629CE"/>
    <w:rsid w:val="00870F63"/>
    <w:rsid w:val="00876B9A"/>
    <w:rsid w:val="008818EB"/>
    <w:rsid w:val="00883E24"/>
    <w:rsid w:val="00884336"/>
    <w:rsid w:val="00885AE7"/>
    <w:rsid w:val="00886BC8"/>
    <w:rsid w:val="008870C4"/>
    <w:rsid w:val="00890CDA"/>
    <w:rsid w:val="008935BE"/>
    <w:rsid w:val="008A3254"/>
    <w:rsid w:val="008B0118"/>
    <w:rsid w:val="008B0248"/>
    <w:rsid w:val="008B0407"/>
    <w:rsid w:val="008B293D"/>
    <w:rsid w:val="008B4517"/>
    <w:rsid w:val="008C4A05"/>
    <w:rsid w:val="008C506C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3495"/>
    <w:rsid w:val="00926ABD"/>
    <w:rsid w:val="0093110D"/>
    <w:rsid w:val="009364A6"/>
    <w:rsid w:val="00937CDE"/>
    <w:rsid w:val="00944636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731D7"/>
    <w:rsid w:val="00982493"/>
    <w:rsid w:val="009828C7"/>
    <w:rsid w:val="009838C8"/>
    <w:rsid w:val="00987463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C12DB"/>
    <w:rsid w:val="009D46C2"/>
    <w:rsid w:val="009D78EA"/>
    <w:rsid w:val="009E509B"/>
    <w:rsid w:val="009E7F12"/>
    <w:rsid w:val="009F182F"/>
    <w:rsid w:val="009F1B84"/>
    <w:rsid w:val="009F3A89"/>
    <w:rsid w:val="009F4A64"/>
    <w:rsid w:val="00A04EDB"/>
    <w:rsid w:val="00A10107"/>
    <w:rsid w:val="00A14CD2"/>
    <w:rsid w:val="00A15C7F"/>
    <w:rsid w:val="00A16974"/>
    <w:rsid w:val="00A24087"/>
    <w:rsid w:val="00A3073D"/>
    <w:rsid w:val="00A3132E"/>
    <w:rsid w:val="00A37D7F"/>
    <w:rsid w:val="00A4016A"/>
    <w:rsid w:val="00A40E59"/>
    <w:rsid w:val="00A445D8"/>
    <w:rsid w:val="00A4680C"/>
    <w:rsid w:val="00A51932"/>
    <w:rsid w:val="00A56683"/>
    <w:rsid w:val="00A56836"/>
    <w:rsid w:val="00A76174"/>
    <w:rsid w:val="00A83145"/>
    <w:rsid w:val="00A84A94"/>
    <w:rsid w:val="00A86F72"/>
    <w:rsid w:val="00A92986"/>
    <w:rsid w:val="00A93BD8"/>
    <w:rsid w:val="00A977D4"/>
    <w:rsid w:val="00AA06BA"/>
    <w:rsid w:val="00AA0B5F"/>
    <w:rsid w:val="00AA5AD0"/>
    <w:rsid w:val="00AB40AF"/>
    <w:rsid w:val="00AB4109"/>
    <w:rsid w:val="00AB4740"/>
    <w:rsid w:val="00AC29C9"/>
    <w:rsid w:val="00AC36C2"/>
    <w:rsid w:val="00AC67FB"/>
    <w:rsid w:val="00AD17B6"/>
    <w:rsid w:val="00AD1DAA"/>
    <w:rsid w:val="00AD3B7F"/>
    <w:rsid w:val="00AD5573"/>
    <w:rsid w:val="00AE1176"/>
    <w:rsid w:val="00AE254E"/>
    <w:rsid w:val="00AE3F05"/>
    <w:rsid w:val="00AE6881"/>
    <w:rsid w:val="00AF1E23"/>
    <w:rsid w:val="00AF4D56"/>
    <w:rsid w:val="00AF5625"/>
    <w:rsid w:val="00AF575B"/>
    <w:rsid w:val="00B017C2"/>
    <w:rsid w:val="00B01AFF"/>
    <w:rsid w:val="00B05AAE"/>
    <w:rsid w:val="00B05CC7"/>
    <w:rsid w:val="00B072C9"/>
    <w:rsid w:val="00B122EB"/>
    <w:rsid w:val="00B13FEB"/>
    <w:rsid w:val="00B143E2"/>
    <w:rsid w:val="00B20935"/>
    <w:rsid w:val="00B213B0"/>
    <w:rsid w:val="00B232C1"/>
    <w:rsid w:val="00B27E39"/>
    <w:rsid w:val="00B32AF8"/>
    <w:rsid w:val="00B350D8"/>
    <w:rsid w:val="00B37FA9"/>
    <w:rsid w:val="00B42808"/>
    <w:rsid w:val="00B610E5"/>
    <w:rsid w:val="00B70E18"/>
    <w:rsid w:val="00B724D4"/>
    <w:rsid w:val="00B742F9"/>
    <w:rsid w:val="00B870F4"/>
    <w:rsid w:val="00B879F0"/>
    <w:rsid w:val="00BA07F8"/>
    <w:rsid w:val="00BA43AF"/>
    <w:rsid w:val="00BA457C"/>
    <w:rsid w:val="00BB1C69"/>
    <w:rsid w:val="00BC024A"/>
    <w:rsid w:val="00BC1130"/>
    <w:rsid w:val="00BE3362"/>
    <w:rsid w:val="00BE6EAC"/>
    <w:rsid w:val="00BE736B"/>
    <w:rsid w:val="00BF234F"/>
    <w:rsid w:val="00BF7F04"/>
    <w:rsid w:val="00C022E3"/>
    <w:rsid w:val="00C0312D"/>
    <w:rsid w:val="00C03AA8"/>
    <w:rsid w:val="00C1564E"/>
    <w:rsid w:val="00C17453"/>
    <w:rsid w:val="00C264D6"/>
    <w:rsid w:val="00C33CE9"/>
    <w:rsid w:val="00C43675"/>
    <w:rsid w:val="00C4712D"/>
    <w:rsid w:val="00C5099A"/>
    <w:rsid w:val="00C51A68"/>
    <w:rsid w:val="00C5289D"/>
    <w:rsid w:val="00C53134"/>
    <w:rsid w:val="00C61748"/>
    <w:rsid w:val="00C63F40"/>
    <w:rsid w:val="00C65D24"/>
    <w:rsid w:val="00C70C5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4D2"/>
    <w:rsid w:val="00CC730D"/>
    <w:rsid w:val="00CD1848"/>
    <w:rsid w:val="00CD5261"/>
    <w:rsid w:val="00CD73EA"/>
    <w:rsid w:val="00CE66AE"/>
    <w:rsid w:val="00CF073B"/>
    <w:rsid w:val="00CF126D"/>
    <w:rsid w:val="00CF1BE3"/>
    <w:rsid w:val="00CF3DF4"/>
    <w:rsid w:val="00CF7D52"/>
    <w:rsid w:val="00D10070"/>
    <w:rsid w:val="00D12D9A"/>
    <w:rsid w:val="00D1647B"/>
    <w:rsid w:val="00D21DA3"/>
    <w:rsid w:val="00D22BB9"/>
    <w:rsid w:val="00D437FF"/>
    <w:rsid w:val="00D46A6B"/>
    <w:rsid w:val="00D5130C"/>
    <w:rsid w:val="00D5380C"/>
    <w:rsid w:val="00D60944"/>
    <w:rsid w:val="00D62265"/>
    <w:rsid w:val="00D62A6B"/>
    <w:rsid w:val="00D75D67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8D0"/>
    <w:rsid w:val="00DE73AB"/>
    <w:rsid w:val="00DF2C0E"/>
    <w:rsid w:val="00E0542C"/>
    <w:rsid w:val="00E06FFB"/>
    <w:rsid w:val="00E13FA2"/>
    <w:rsid w:val="00E14F3B"/>
    <w:rsid w:val="00E17E9B"/>
    <w:rsid w:val="00E30155"/>
    <w:rsid w:val="00E30D2E"/>
    <w:rsid w:val="00E605B8"/>
    <w:rsid w:val="00E62FDD"/>
    <w:rsid w:val="00E6319A"/>
    <w:rsid w:val="00E80C5B"/>
    <w:rsid w:val="00E855DD"/>
    <w:rsid w:val="00E91FE1"/>
    <w:rsid w:val="00E95FBC"/>
    <w:rsid w:val="00EA03E4"/>
    <w:rsid w:val="00EA0F4E"/>
    <w:rsid w:val="00EA4646"/>
    <w:rsid w:val="00EB190C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0E3B"/>
    <w:rsid w:val="00F125E1"/>
    <w:rsid w:val="00F12BA0"/>
    <w:rsid w:val="00F13B23"/>
    <w:rsid w:val="00F13CF6"/>
    <w:rsid w:val="00F17044"/>
    <w:rsid w:val="00F20C43"/>
    <w:rsid w:val="00F231C8"/>
    <w:rsid w:val="00F2446E"/>
    <w:rsid w:val="00F32800"/>
    <w:rsid w:val="00F37204"/>
    <w:rsid w:val="00F37FA1"/>
    <w:rsid w:val="00F47B69"/>
    <w:rsid w:val="00F50574"/>
    <w:rsid w:val="00F52550"/>
    <w:rsid w:val="00F55237"/>
    <w:rsid w:val="00F6718B"/>
    <w:rsid w:val="00F67A1C"/>
    <w:rsid w:val="00F73128"/>
    <w:rsid w:val="00F82C5B"/>
    <w:rsid w:val="00F853C4"/>
    <w:rsid w:val="00F8703D"/>
    <w:rsid w:val="00F92969"/>
    <w:rsid w:val="00FA00BF"/>
    <w:rsid w:val="00FB4B74"/>
    <w:rsid w:val="00FB5240"/>
    <w:rsid w:val="00FB6053"/>
    <w:rsid w:val="00FC7AC5"/>
    <w:rsid w:val="00FD1638"/>
    <w:rsid w:val="00FD3350"/>
    <w:rsid w:val="00FD3AEA"/>
    <w:rsid w:val="00FD5180"/>
    <w:rsid w:val="00FD58B5"/>
    <w:rsid w:val="00FE027E"/>
    <w:rsid w:val="00FE571F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552C8B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Char1, Char1"/>
    <w:next w:val="a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1A3116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link w:val="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link w:val="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10">
    <w:name w:val="标题 1 字符"/>
    <w:aliases w:val="Char1 字符, Char1 字符"/>
    <w:link w:val="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60">
    <w:name w:val="标题 6 字符"/>
    <w:link w:val="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4E2114"/>
    <w:pPr>
      <w:ind w:left="720"/>
      <w:contextualSpacing/>
    </w:pPr>
  </w:style>
  <w:style w:type="character" w:customStyle="1" w:styleId="ae">
    <w:name w:val="批注文字 字符"/>
    <w:basedOn w:val="a0"/>
    <w:link w:val="ad"/>
    <w:semiHidden/>
    <w:rsid w:val="00B20935"/>
    <w:rPr>
      <w:rFonts w:ascii="Times New Roman" w:hAnsi="Times New Roman"/>
      <w:lang w:val="en-GB"/>
    </w:rPr>
  </w:style>
  <w:style w:type="character" w:styleId="af3">
    <w:name w:val="Unresolved Mention"/>
    <w:basedOn w:val="a0"/>
    <w:uiPriority w:val="99"/>
    <w:semiHidden/>
    <w:unhideWhenUsed/>
    <w:rsid w:val="00603A59"/>
    <w:rPr>
      <w:color w:val="605E5C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apple-converted-space">
    <w:name w:val="apple-converted-space"/>
    <w:basedOn w:val="a0"/>
    <w:rsid w:val="00772DD5"/>
  </w:style>
  <w:style w:type="character" w:styleId="af4">
    <w:name w:val="Strong"/>
    <w:basedOn w:val="a0"/>
    <w:uiPriority w:val="22"/>
    <w:qFormat/>
    <w:rsid w:val="00772DD5"/>
    <w:rPr>
      <w:b/>
      <w:bCs/>
    </w:rPr>
  </w:style>
  <w:style w:type="table" w:styleId="af5">
    <w:name w:val="Table Grid"/>
    <w:basedOn w:val="a1"/>
    <w:uiPriority w:val="39"/>
    <w:qFormat/>
    <w:rsid w:val="00CC730D"/>
    <w:pPr>
      <w:spacing w:after="180"/>
    </w:pPr>
    <w:rPr>
      <w:rFonts w:ascii="Batang" w:eastAsia="Helvetica" w:hAnsi="Batang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列表段落 字符"/>
    <w:link w:val="af1"/>
    <w:uiPriority w:val="34"/>
    <w:qFormat/>
    <w:locked/>
    <w:rsid w:val="00A5683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locked/>
    <w:rsid w:val="0036272F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1378</Words>
  <Characters>7858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CMCC</cp:lastModifiedBy>
  <cp:revision>6</cp:revision>
  <cp:lastPrinted>1900-01-01T08:00:00Z</cp:lastPrinted>
  <dcterms:created xsi:type="dcterms:W3CDTF">2023-09-28T18:24:00Z</dcterms:created>
  <dcterms:modified xsi:type="dcterms:W3CDTF">2023-09-29T05:36:00Z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1692556448</vt:lpwstr>
  </property>
</Properties>
</file>